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52F2" w14:textId="776EA00D" w:rsidR="00CD3E3B" w:rsidRPr="00891FFB" w:rsidRDefault="00F3709D" w:rsidP="00891FFB">
      <w:pPr>
        <w:pStyle w:val="Title"/>
      </w:pPr>
      <w:r>
        <w:t xml:space="preserve">MEETING </w:t>
      </w:r>
      <w:r w:rsidR="003B32EE">
        <w:t>NOTES</w:t>
      </w:r>
    </w:p>
    <w:p w14:paraId="4BB0001B" w14:textId="602B1BAF" w:rsidR="00E35C40" w:rsidRPr="00FE4C21" w:rsidRDefault="00E35C40" w:rsidP="00E24714">
      <w:bookmarkStart w:id="0" w:name="ProfessionalTitle"/>
      <w:bookmarkEnd w:id="0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3735"/>
        <w:gridCol w:w="3640"/>
      </w:tblGrid>
      <w:tr w:rsidR="00E24714" w14:paraId="6ECC8A32" w14:textId="77777777" w:rsidTr="00C24B0F">
        <w:tc>
          <w:tcPr>
            <w:tcW w:w="1975" w:type="dxa"/>
          </w:tcPr>
          <w:p w14:paraId="58F51AC3" w14:textId="021E8933" w:rsidR="00E24714" w:rsidRPr="00891FFB" w:rsidRDefault="00F3709D" w:rsidP="00891FFB">
            <w:pPr>
              <w:rPr>
                <w:rStyle w:val="Strong"/>
              </w:rPr>
            </w:pPr>
            <w:bookmarkStart w:id="1" w:name="YourFullName"/>
            <w:bookmarkEnd w:id="1"/>
            <w:r>
              <w:rPr>
                <w:rStyle w:val="Strong"/>
              </w:rPr>
              <w:t>Meeting Location</w:t>
            </w:r>
            <w:r w:rsidR="00E24714" w:rsidRPr="00891FFB">
              <w:rPr>
                <w:rStyle w:val="Strong"/>
              </w:rPr>
              <w:t>:</w:t>
            </w:r>
            <w:r w:rsidR="00601B65">
              <w:rPr>
                <w:rStyle w:val="Strong"/>
              </w:rPr>
              <w:t xml:space="preserve"> </w:t>
            </w:r>
          </w:p>
        </w:tc>
        <w:tc>
          <w:tcPr>
            <w:tcW w:w="7375" w:type="dxa"/>
            <w:gridSpan w:val="2"/>
          </w:tcPr>
          <w:p w14:paraId="4E109FBA" w14:textId="78AECEF0" w:rsidR="00E24714" w:rsidRDefault="00601B65" w:rsidP="00891FFB">
            <w:pPr>
              <w:rPr>
                <w:rStyle w:val="Emphasis"/>
              </w:rPr>
            </w:pPr>
            <w:r w:rsidRPr="00601B65">
              <w:rPr>
                <w:rStyle w:val="Strong"/>
                <w:b w:val="0"/>
                <w:bCs w:val="0"/>
              </w:rPr>
              <w:t>Virtual</w:t>
            </w:r>
          </w:p>
        </w:tc>
      </w:tr>
      <w:tr w:rsidR="00E24714" w14:paraId="16C816B4" w14:textId="77777777" w:rsidTr="00C24B0F">
        <w:tc>
          <w:tcPr>
            <w:tcW w:w="1975" w:type="dxa"/>
          </w:tcPr>
          <w:p w14:paraId="37DE8205" w14:textId="5D3083FB" w:rsidR="00E24714" w:rsidRPr="00891FFB" w:rsidRDefault="00F3709D" w:rsidP="00891FFB">
            <w:pPr>
              <w:rPr>
                <w:rStyle w:val="Strong"/>
              </w:rPr>
            </w:pPr>
            <w:r>
              <w:rPr>
                <w:rStyle w:val="Strong"/>
              </w:rPr>
              <w:t>Meeting Topic</w:t>
            </w:r>
            <w:r w:rsidR="00E24714" w:rsidRPr="00891FFB">
              <w:rPr>
                <w:rStyle w:val="Strong"/>
              </w:rPr>
              <w:t>:</w:t>
            </w:r>
          </w:p>
        </w:tc>
        <w:tc>
          <w:tcPr>
            <w:tcW w:w="7375" w:type="dxa"/>
            <w:gridSpan w:val="2"/>
          </w:tcPr>
          <w:p w14:paraId="6E2EDC58" w14:textId="65B09940" w:rsidR="00E24714" w:rsidRDefault="00601B65" w:rsidP="00891FFB">
            <w:pPr>
              <w:rPr>
                <w:rStyle w:val="Emphasis"/>
              </w:rPr>
            </w:pPr>
            <w:r>
              <w:t xml:space="preserve">Willapa Erosion Mitigation Master Plan </w:t>
            </w:r>
          </w:p>
        </w:tc>
      </w:tr>
      <w:tr w:rsidR="00E24714" w14:paraId="52261D70" w14:textId="77777777" w:rsidTr="00C24B0F">
        <w:tc>
          <w:tcPr>
            <w:tcW w:w="1975" w:type="dxa"/>
          </w:tcPr>
          <w:p w14:paraId="151BBF40" w14:textId="3E494E88" w:rsidR="00E24714" w:rsidRPr="00891FFB" w:rsidRDefault="00E24714" w:rsidP="00891FFB">
            <w:pPr>
              <w:rPr>
                <w:rStyle w:val="Strong"/>
              </w:rPr>
            </w:pPr>
            <w:r w:rsidRPr="00891FFB">
              <w:rPr>
                <w:rStyle w:val="Strong"/>
              </w:rPr>
              <w:t>Date</w:t>
            </w:r>
            <w:r w:rsidR="003B32EE">
              <w:rPr>
                <w:rStyle w:val="Strong"/>
              </w:rPr>
              <w:t xml:space="preserve"> and Time</w:t>
            </w:r>
            <w:r w:rsidRPr="00891FFB">
              <w:rPr>
                <w:rStyle w:val="Strong"/>
              </w:rPr>
              <w:t>:</w:t>
            </w:r>
          </w:p>
        </w:tc>
        <w:tc>
          <w:tcPr>
            <w:tcW w:w="7375" w:type="dxa"/>
            <w:gridSpan w:val="2"/>
          </w:tcPr>
          <w:p w14:paraId="6484B524" w14:textId="28634A4E" w:rsidR="00E24714" w:rsidRDefault="00461730" w:rsidP="00891FFB">
            <w:pPr>
              <w:rPr>
                <w:rStyle w:val="Emphasis"/>
              </w:rPr>
            </w:pPr>
            <w:r>
              <w:t>06/16/2022</w:t>
            </w:r>
            <w:r w:rsidR="003B32EE">
              <w:t xml:space="preserve"> </w:t>
            </w:r>
            <w:r>
              <w:t>11:00</w:t>
            </w:r>
            <w:r w:rsidR="003B32EE">
              <w:t xml:space="preserve"> </w:t>
            </w:r>
            <w:r>
              <w:t>a</w:t>
            </w:r>
            <w:r w:rsidR="003B32EE">
              <w:t xml:space="preserve">m </w:t>
            </w:r>
            <w:r>
              <w:t xml:space="preserve">– 12:30 pm </w:t>
            </w:r>
            <w:r w:rsidR="003B32EE">
              <w:t>PDT</w:t>
            </w:r>
          </w:p>
        </w:tc>
      </w:tr>
      <w:tr w:rsidR="00E24714" w14:paraId="26FF4315" w14:textId="77777777" w:rsidTr="00C24B0F">
        <w:tc>
          <w:tcPr>
            <w:tcW w:w="1975" w:type="dxa"/>
          </w:tcPr>
          <w:p w14:paraId="1B443917" w14:textId="77777777" w:rsidR="00E24714" w:rsidRPr="00891FFB" w:rsidRDefault="00E24714" w:rsidP="00891FFB">
            <w:pPr>
              <w:rPr>
                <w:rStyle w:val="Strong"/>
              </w:rPr>
            </w:pPr>
            <w:r w:rsidRPr="00891FFB">
              <w:rPr>
                <w:rStyle w:val="Strong"/>
              </w:rPr>
              <w:t>Subject:</w:t>
            </w:r>
          </w:p>
        </w:tc>
        <w:tc>
          <w:tcPr>
            <w:tcW w:w="7375" w:type="dxa"/>
            <w:gridSpan w:val="2"/>
          </w:tcPr>
          <w:p w14:paraId="234EF44F" w14:textId="242B38B5" w:rsidR="00E24714" w:rsidRPr="004C2CFE" w:rsidRDefault="004C2CFE" w:rsidP="00891FFB">
            <w:pPr>
              <w:rPr>
                <w:rStyle w:val="Emphasis"/>
                <w:i w:val="0"/>
                <w:iCs w:val="0"/>
              </w:rPr>
            </w:pPr>
            <w:r>
              <w:t xml:space="preserve">Stakeholders </w:t>
            </w:r>
            <w:r w:rsidR="00461730">
              <w:t>Meeting #2</w:t>
            </w:r>
          </w:p>
        </w:tc>
      </w:tr>
      <w:tr w:rsidR="00E24714" w14:paraId="387EB30D" w14:textId="77777777" w:rsidTr="00C24B0F">
        <w:tc>
          <w:tcPr>
            <w:tcW w:w="1975" w:type="dxa"/>
          </w:tcPr>
          <w:p w14:paraId="29BD41F0" w14:textId="77777777" w:rsidR="00E24714" w:rsidRPr="00891FFB" w:rsidRDefault="00E24714" w:rsidP="00891FFB">
            <w:pPr>
              <w:rPr>
                <w:rStyle w:val="Strong"/>
              </w:rPr>
            </w:pPr>
            <w:r w:rsidRPr="00891FFB">
              <w:rPr>
                <w:rStyle w:val="Strong"/>
              </w:rPr>
              <w:t>M&amp;N Job No.:</w:t>
            </w:r>
          </w:p>
        </w:tc>
        <w:tc>
          <w:tcPr>
            <w:tcW w:w="7375" w:type="dxa"/>
            <w:gridSpan w:val="2"/>
          </w:tcPr>
          <w:p w14:paraId="5C976EB3" w14:textId="2CC914F5" w:rsidR="00E24714" w:rsidRPr="00AE4799" w:rsidRDefault="003B32EE" w:rsidP="00891FFB">
            <w:pPr>
              <w:rPr>
                <w:rStyle w:val="Emphasis"/>
                <w:i w:val="0"/>
                <w:iCs w:val="0"/>
              </w:rPr>
            </w:pPr>
            <w:r w:rsidRPr="00AE4799">
              <w:rPr>
                <w:rStyle w:val="Emphasis"/>
                <w:i w:val="0"/>
                <w:iCs w:val="0"/>
              </w:rPr>
              <w:t>210949</w:t>
            </w:r>
          </w:p>
        </w:tc>
      </w:tr>
      <w:tr w:rsidR="00F3709D" w14:paraId="5F5A1BCD" w14:textId="77777777" w:rsidTr="00C24B0F">
        <w:tc>
          <w:tcPr>
            <w:tcW w:w="1975" w:type="dxa"/>
          </w:tcPr>
          <w:p w14:paraId="11BB6556" w14:textId="5B34A05F" w:rsidR="00F3709D" w:rsidRPr="00891FFB" w:rsidRDefault="00F3709D" w:rsidP="00891FFB">
            <w:pPr>
              <w:rPr>
                <w:rStyle w:val="Strong"/>
              </w:rPr>
            </w:pPr>
            <w:r>
              <w:rPr>
                <w:rStyle w:val="Strong"/>
              </w:rPr>
              <w:t>Attendees:</w:t>
            </w:r>
          </w:p>
        </w:tc>
        <w:tc>
          <w:tcPr>
            <w:tcW w:w="3735" w:type="dxa"/>
          </w:tcPr>
          <w:p w14:paraId="2634759D" w14:textId="3EC6E3AA" w:rsidR="00F3709D" w:rsidRPr="00FA25BB" w:rsidRDefault="00601B65" w:rsidP="00FA25BB">
            <w:r>
              <w:t xml:space="preserve">Younes </w:t>
            </w:r>
            <w:r w:rsidR="004C2CFE">
              <w:t>Nouri, Moffat &amp; Nichol</w:t>
            </w:r>
          </w:p>
        </w:tc>
        <w:tc>
          <w:tcPr>
            <w:tcW w:w="3640" w:type="dxa"/>
          </w:tcPr>
          <w:p w14:paraId="5D2B4099" w14:textId="0957BA60" w:rsidR="00F3709D" w:rsidRPr="0059620A" w:rsidRDefault="004C2CFE" w:rsidP="00891FFB">
            <w:r>
              <w:t>Shane Phillips, Moffat &amp; Nichol</w:t>
            </w:r>
          </w:p>
        </w:tc>
      </w:tr>
      <w:tr w:rsidR="00F3709D" w14:paraId="6FE7E103" w14:textId="77777777" w:rsidTr="00C24B0F">
        <w:tc>
          <w:tcPr>
            <w:tcW w:w="1975" w:type="dxa"/>
          </w:tcPr>
          <w:p w14:paraId="285628DF" w14:textId="77777777" w:rsidR="00F3709D" w:rsidRDefault="00F3709D" w:rsidP="00891FFB">
            <w:pPr>
              <w:rPr>
                <w:rStyle w:val="Strong"/>
              </w:rPr>
            </w:pPr>
          </w:p>
        </w:tc>
        <w:tc>
          <w:tcPr>
            <w:tcW w:w="3735" w:type="dxa"/>
          </w:tcPr>
          <w:p w14:paraId="0C6ABA93" w14:textId="738B06E0" w:rsidR="00F3709D" w:rsidRPr="0059620A" w:rsidRDefault="004C2CFE" w:rsidP="00891FFB">
            <w:r>
              <w:t>Dawn Spilsbury, The Watershed Co.</w:t>
            </w:r>
          </w:p>
        </w:tc>
        <w:tc>
          <w:tcPr>
            <w:tcW w:w="3640" w:type="dxa"/>
          </w:tcPr>
          <w:p w14:paraId="75844F6C" w14:textId="201227BB" w:rsidR="00F3709D" w:rsidRPr="0059620A" w:rsidRDefault="004C2CFE" w:rsidP="00891FFB">
            <w:r>
              <w:t>Dan Nickel, The Watershed Co.</w:t>
            </w:r>
          </w:p>
        </w:tc>
      </w:tr>
      <w:tr w:rsidR="00C6130D" w14:paraId="2E1E3EA5" w14:textId="77777777" w:rsidTr="00C24B0F">
        <w:tc>
          <w:tcPr>
            <w:tcW w:w="1975" w:type="dxa"/>
          </w:tcPr>
          <w:p w14:paraId="25600AE2" w14:textId="77777777" w:rsidR="00C6130D" w:rsidRDefault="00C6130D" w:rsidP="00C6130D">
            <w:pPr>
              <w:rPr>
                <w:rStyle w:val="Strong"/>
              </w:rPr>
            </w:pPr>
          </w:p>
        </w:tc>
        <w:tc>
          <w:tcPr>
            <w:tcW w:w="3735" w:type="dxa"/>
          </w:tcPr>
          <w:p w14:paraId="708E43AF" w14:textId="413CAF48" w:rsidR="00C6130D" w:rsidRDefault="00C6130D" w:rsidP="00C6130D">
            <w:r>
              <w:t xml:space="preserve">Sarah Round, Strategies 360 </w:t>
            </w:r>
          </w:p>
        </w:tc>
        <w:tc>
          <w:tcPr>
            <w:tcW w:w="3640" w:type="dxa"/>
          </w:tcPr>
          <w:p w14:paraId="1CC78AA3" w14:textId="501D3832" w:rsidR="00C6130D" w:rsidRDefault="00C6130D" w:rsidP="00C6130D">
            <w:r>
              <w:t>Aaron Porter, Mott Macdonald</w:t>
            </w:r>
          </w:p>
        </w:tc>
      </w:tr>
      <w:tr w:rsidR="00C6130D" w14:paraId="191E2A3D" w14:textId="77777777" w:rsidTr="00C24B0F">
        <w:tc>
          <w:tcPr>
            <w:tcW w:w="1975" w:type="dxa"/>
          </w:tcPr>
          <w:p w14:paraId="1333C4F2" w14:textId="77777777" w:rsidR="00C6130D" w:rsidRDefault="00C6130D" w:rsidP="00C6130D">
            <w:pPr>
              <w:rPr>
                <w:rStyle w:val="Strong"/>
              </w:rPr>
            </w:pPr>
          </w:p>
        </w:tc>
        <w:tc>
          <w:tcPr>
            <w:tcW w:w="3735" w:type="dxa"/>
          </w:tcPr>
          <w:p w14:paraId="44172E3D" w14:textId="3325C344" w:rsidR="00C6130D" w:rsidRDefault="00C6130D" w:rsidP="00C6130D">
            <w:r>
              <w:t>Shawn Humphreys, Pacific County</w:t>
            </w:r>
          </w:p>
        </w:tc>
        <w:tc>
          <w:tcPr>
            <w:tcW w:w="3640" w:type="dxa"/>
          </w:tcPr>
          <w:p w14:paraId="4855A816" w14:textId="36069C57" w:rsidR="00C6130D" w:rsidRDefault="00C6130D" w:rsidP="00C6130D">
            <w:r>
              <w:t>David Cottrell, Drainage District</w:t>
            </w:r>
          </w:p>
        </w:tc>
      </w:tr>
      <w:tr w:rsidR="00C6130D" w14:paraId="55DA31BA" w14:textId="77777777" w:rsidTr="00C24B0F">
        <w:tc>
          <w:tcPr>
            <w:tcW w:w="1975" w:type="dxa"/>
          </w:tcPr>
          <w:p w14:paraId="5F3D0B2F" w14:textId="77777777" w:rsidR="00C6130D" w:rsidRDefault="00C6130D" w:rsidP="00C6130D">
            <w:pPr>
              <w:rPr>
                <w:rStyle w:val="Strong"/>
              </w:rPr>
            </w:pPr>
          </w:p>
        </w:tc>
        <w:tc>
          <w:tcPr>
            <w:tcW w:w="3735" w:type="dxa"/>
          </w:tcPr>
          <w:p w14:paraId="43E2EAE2" w14:textId="4AC0E164" w:rsidR="00C6130D" w:rsidRDefault="00C6130D" w:rsidP="00C6130D">
            <w:r>
              <w:t xml:space="preserve">Paul </w:t>
            </w:r>
            <w:proofErr w:type="spellStart"/>
            <w:r>
              <w:t>Plakinger</w:t>
            </w:r>
            <w:proofErr w:type="spellEnd"/>
            <w:r>
              <w:t>, Pacific County</w:t>
            </w:r>
          </w:p>
        </w:tc>
        <w:tc>
          <w:tcPr>
            <w:tcW w:w="3640" w:type="dxa"/>
          </w:tcPr>
          <w:p w14:paraId="7359C4A7" w14:textId="3748C694" w:rsidR="00C6130D" w:rsidRDefault="00C6130D" w:rsidP="00C6130D">
            <w:r>
              <w:t>George Kaminsky, WA Dept of Ecology</w:t>
            </w:r>
          </w:p>
        </w:tc>
      </w:tr>
      <w:tr w:rsidR="00C6130D" w14:paraId="6CDC3AF3" w14:textId="77777777" w:rsidTr="00C24B0F">
        <w:tc>
          <w:tcPr>
            <w:tcW w:w="1975" w:type="dxa"/>
          </w:tcPr>
          <w:p w14:paraId="248A69C0" w14:textId="77777777" w:rsidR="00C6130D" w:rsidRDefault="00C6130D" w:rsidP="00C6130D">
            <w:pPr>
              <w:rPr>
                <w:rStyle w:val="Strong"/>
              </w:rPr>
            </w:pPr>
          </w:p>
        </w:tc>
        <w:tc>
          <w:tcPr>
            <w:tcW w:w="3735" w:type="dxa"/>
          </w:tcPr>
          <w:p w14:paraId="6D07AB90" w14:textId="4F89A744" w:rsidR="00C6130D" w:rsidRDefault="00C6130D" w:rsidP="00C6130D">
            <w:r w:rsidRPr="00C6130D">
              <w:t>Chelsey Martin</w:t>
            </w:r>
            <w:r>
              <w:t>, WSDOT</w:t>
            </w:r>
          </w:p>
        </w:tc>
        <w:tc>
          <w:tcPr>
            <w:tcW w:w="3640" w:type="dxa"/>
          </w:tcPr>
          <w:p w14:paraId="5A4D91B9" w14:textId="302EAA22" w:rsidR="00C6130D" w:rsidRDefault="00C6130D" w:rsidP="00C6130D">
            <w:r>
              <w:t>Henry Bell, WA Dept of Ecology</w:t>
            </w:r>
          </w:p>
        </w:tc>
      </w:tr>
      <w:tr w:rsidR="00C6130D" w14:paraId="37C551B4" w14:textId="77777777" w:rsidTr="00C24B0F">
        <w:tc>
          <w:tcPr>
            <w:tcW w:w="1975" w:type="dxa"/>
          </w:tcPr>
          <w:p w14:paraId="491CD244" w14:textId="77777777" w:rsidR="00C6130D" w:rsidRDefault="00C6130D" w:rsidP="00C6130D">
            <w:pPr>
              <w:rPr>
                <w:rStyle w:val="Strong"/>
              </w:rPr>
            </w:pPr>
          </w:p>
        </w:tc>
        <w:tc>
          <w:tcPr>
            <w:tcW w:w="3735" w:type="dxa"/>
          </w:tcPr>
          <w:p w14:paraId="71BB6074" w14:textId="6493A36D" w:rsidR="00C6130D" w:rsidRDefault="00C6130D" w:rsidP="00C6130D">
            <w:r>
              <w:t>Rebecca Chafee, Port of Willapa Harbor</w:t>
            </w:r>
          </w:p>
        </w:tc>
        <w:tc>
          <w:tcPr>
            <w:tcW w:w="3640" w:type="dxa"/>
          </w:tcPr>
          <w:p w14:paraId="3C70359B" w14:textId="7DF6F381" w:rsidR="00C6130D" w:rsidRDefault="00C6130D" w:rsidP="00C6130D">
            <w:r>
              <w:t>Jackson Blalock, WA Sea Grant</w:t>
            </w:r>
          </w:p>
        </w:tc>
      </w:tr>
      <w:tr w:rsidR="00C6130D" w14:paraId="64DE81B8" w14:textId="77777777" w:rsidTr="00C24B0F">
        <w:tc>
          <w:tcPr>
            <w:tcW w:w="1975" w:type="dxa"/>
          </w:tcPr>
          <w:p w14:paraId="78C77ACA" w14:textId="77777777" w:rsidR="00C6130D" w:rsidRDefault="00C6130D" w:rsidP="00C6130D">
            <w:pPr>
              <w:rPr>
                <w:rStyle w:val="Strong"/>
              </w:rPr>
            </w:pPr>
          </w:p>
        </w:tc>
        <w:tc>
          <w:tcPr>
            <w:tcW w:w="3735" w:type="dxa"/>
          </w:tcPr>
          <w:p w14:paraId="17BE8C93" w14:textId="305EB534" w:rsidR="00C6130D" w:rsidRPr="0059620A" w:rsidRDefault="00C6130D" w:rsidP="00C6130D">
            <w:r>
              <w:t>Chad Hancock, WSDOT</w:t>
            </w:r>
          </w:p>
        </w:tc>
        <w:tc>
          <w:tcPr>
            <w:tcW w:w="3640" w:type="dxa"/>
          </w:tcPr>
          <w:p w14:paraId="04239A2E" w14:textId="3DC45787" w:rsidR="00C6130D" w:rsidRPr="0059620A" w:rsidRDefault="00C6130D" w:rsidP="00C6130D"/>
        </w:tc>
      </w:tr>
    </w:tbl>
    <w:p w14:paraId="66E842BE" w14:textId="77777777" w:rsidR="00723C76" w:rsidRDefault="00723C76" w:rsidP="0063455E">
      <w:pPr>
        <w:pStyle w:val="Heading1"/>
        <w:numPr>
          <w:ilvl w:val="0"/>
          <w:numId w:val="0"/>
        </w:numPr>
        <w:spacing w:line="276" w:lineRule="auto"/>
        <w:ind w:left="360"/>
      </w:pPr>
    </w:p>
    <w:p w14:paraId="1F726073" w14:textId="3975AB4D" w:rsidR="00723C76" w:rsidRDefault="00A416F5" w:rsidP="0063455E">
      <w:pPr>
        <w:pStyle w:val="Heading1"/>
        <w:spacing w:line="276" w:lineRule="auto"/>
      </w:pPr>
      <w:r>
        <w:t>Welcome</w:t>
      </w:r>
      <w:r w:rsidR="00B92BC2">
        <w:t xml:space="preserve"> </w:t>
      </w:r>
    </w:p>
    <w:p w14:paraId="3FC9C6FC" w14:textId="75D1E12E" w:rsidR="00CC2438" w:rsidRDefault="00CC2438" w:rsidP="0063455E">
      <w:pPr>
        <w:pStyle w:val="Heading2"/>
        <w:spacing w:line="276" w:lineRule="auto"/>
      </w:pPr>
      <w:r>
        <w:t>Introductions</w:t>
      </w:r>
    </w:p>
    <w:p w14:paraId="0FB88B5D" w14:textId="3E5454E7" w:rsidR="00CC2438" w:rsidRDefault="00C6130D" w:rsidP="0063455E">
      <w:pPr>
        <w:pStyle w:val="Heading2"/>
        <w:spacing w:line="276" w:lineRule="auto"/>
      </w:pPr>
      <w:r>
        <w:t>Agenda review and meeting e</w:t>
      </w:r>
      <w:r w:rsidR="00CC2438">
        <w:t>tiquette</w:t>
      </w:r>
    </w:p>
    <w:p w14:paraId="21BDCF41" w14:textId="77777777" w:rsidR="00CC2438" w:rsidRPr="00CC2438" w:rsidRDefault="00CC2438" w:rsidP="0063455E">
      <w:pPr>
        <w:pStyle w:val="Heading2Text"/>
        <w:spacing w:line="276" w:lineRule="auto"/>
      </w:pPr>
    </w:p>
    <w:p w14:paraId="092CFA8A" w14:textId="278B8A5E" w:rsidR="00396CB5" w:rsidRDefault="00D61FE7" w:rsidP="0063455E">
      <w:pPr>
        <w:pStyle w:val="Heading1"/>
        <w:spacing w:line="276" w:lineRule="auto"/>
      </w:pPr>
      <w:r>
        <w:t>Master Plan</w:t>
      </w:r>
      <w:r w:rsidR="00396CB5">
        <w:t xml:space="preserve"> </w:t>
      </w:r>
      <w:r w:rsidR="00CC2438">
        <w:t>Update</w:t>
      </w:r>
    </w:p>
    <w:p w14:paraId="454FC06A" w14:textId="14ABA990" w:rsidR="009748F7" w:rsidRDefault="00CC2438" w:rsidP="0063455E">
      <w:pPr>
        <w:pStyle w:val="Heading2"/>
        <w:spacing w:line="276" w:lineRule="auto"/>
      </w:pPr>
      <w:r>
        <w:t xml:space="preserve">Master plan proposed study area - Toke point to </w:t>
      </w:r>
      <w:r w:rsidR="00C74766">
        <w:t>Maple Street</w:t>
      </w:r>
    </w:p>
    <w:p w14:paraId="68F05495" w14:textId="60D94376" w:rsidR="00CC2438" w:rsidRDefault="00CC2438" w:rsidP="0063455E">
      <w:pPr>
        <w:pStyle w:val="Heading2"/>
        <w:spacing w:line="276" w:lineRule="auto"/>
      </w:pPr>
      <w:r>
        <w:t>Budget/schedule has been developed.</w:t>
      </w:r>
    </w:p>
    <w:p w14:paraId="2AB5D3EF" w14:textId="09FDFD02" w:rsidR="00CC2438" w:rsidRDefault="00CC2438" w:rsidP="0063455E">
      <w:pPr>
        <w:pStyle w:val="Heading2"/>
        <w:spacing w:line="276" w:lineRule="auto"/>
      </w:pPr>
      <w:r>
        <w:t>Updates to FEMA ongoing</w:t>
      </w:r>
    </w:p>
    <w:p w14:paraId="6FDFE1DB" w14:textId="09C4A943" w:rsidR="00CC2438" w:rsidRDefault="00CC2438" w:rsidP="0063455E">
      <w:pPr>
        <w:pStyle w:val="Heading2"/>
        <w:spacing w:line="276" w:lineRule="auto"/>
      </w:pPr>
      <w:r>
        <w:t>Internal meetings between team and County ongoing</w:t>
      </w:r>
    </w:p>
    <w:p w14:paraId="589E2F1A" w14:textId="70D50C3C" w:rsidR="00CC2438" w:rsidRPr="00CC2438" w:rsidRDefault="00CC2438" w:rsidP="0063455E">
      <w:pPr>
        <w:pStyle w:val="Heading2"/>
        <w:spacing w:line="276" w:lineRule="auto"/>
      </w:pPr>
      <w:r>
        <w:t>Request for Information (RFI) distributed</w:t>
      </w:r>
    </w:p>
    <w:p w14:paraId="1F4CA6D5" w14:textId="77777777" w:rsidR="00CC2438" w:rsidRPr="00CC2438" w:rsidRDefault="00CC2438" w:rsidP="0063455E">
      <w:pPr>
        <w:pStyle w:val="Heading2Text"/>
        <w:spacing w:line="276" w:lineRule="auto"/>
      </w:pPr>
    </w:p>
    <w:p w14:paraId="2211FBBC" w14:textId="6A6C4713" w:rsidR="00CC2438" w:rsidRDefault="00CC2438" w:rsidP="0063455E">
      <w:pPr>
        <w:pStyle w:val="Heading1"/>
        <w:spacing w:line="276" w:lineRule="auto"/>
      </w:pPr>
      <w:r>
        <w:t>Current Work Status</w:t>
      </w:r>
    </w:p>
    <w:p w14:paraId="56EF817D" w14:textId="46136499" w:rsidR="00CC2438" w:rsidRDefault="00CC2438" w:rsidP="0063455E">
      <w:pPr>
        <w:pStyle w:val="Heading2"/>
        <w:spacing w:line="276" w:lineRule="auto"/>
      </w:pPr>
      <w:r>
        <w:t>Reviewing historical data that was found and submitted</w:t>
      </w:r>
      <w:r w:rsidR="003C1984">
        <w:t>. Thank you to all who contributed.</w:t>
      </w:r>
    </w:p>
    <w:p w14:paraId="1B823B30" w14:textId="21EC0338" w:rsidR="00CC2438" w:rsidRDefault="00CC2438" w:rsidP="0063455E">
      <w:pPr>
        <w:pStyle w:val="Heading2"/>
        <w:spacing w:line="276" w:lineRule="auto"/>
      </w:pPr>
      <w:r>
        <w:t>Spreadsheet/library developed of projects and funding used</w:t>
      </w:r>
    </w:p>
    <w:p w14:paraId="764438A2" w14:textId="71072768" w:rsidR="00CC2438" w:rsidRDefault="003C1984" w:rsidP="0063455E">
      <w:pPr>
        <w:pStyle w:val="Heading3"/>
        <w:spacing w:line="276" w:lineRule="auto"/>
      </w:pPr>
      <w:r>
        <w:lastRenderedPageBreak/>
        <w:t xml:space="preserve">Purpose of the data compilation is to catalogue available types of data, not necessarily access/download all data. </w:t>
      </w:r>
    </w:p>
    <w:p w14:paraId="3A7FBB37" w14:textId="5B64D4E1" w:rsidR="003C1984" w:rsidRDefault="003C1984" w:rsidP="0063455E">
      <w:pPr>
        <w:pStyle w:val="Heading3"/>
        <w:spacing w:line="276" w:lineRule="auto"/>
      </w:pPr>
      <w:r>
        <w:t>Still developing how to format the information to be useful as a resource for future project sponsors and managers.</w:t>
      </w:r>
    </w:p>
    <w:p w14:paraId="464790A2" w14:textId="0FFD7094" w:rsidR="003C1984" w:rsidRDefault="003C1984" w:rsidP="0063455E">
      <w:pPr>
        <w:pStyle w:val="Heading3"/>
        <w:spacing w:line="276" w:lineRule="auto"/>
      </w:pPr>
      <w:r>
        <w:t xml:space="preserve">RFI will be redistributed to see if any other ideas of available info come to mind. Do not need to send the data itself. </w:t>
      </w:r>
    </w:p>
    <w:p w14:paraId="08D4A8D9" w14:textId="77777777" w:rsidR="00DB4913" w:rsidRPr="00DB4913" w:rsidRDefault="00DB4913" w:rsidP="0063455E">
      <w:pPr>
        <w:pStyle w:val="Heading3Text"/>
        <w:spacing w:line="276" w:lineRule="auto"/>
      </w:pPr>
    </w:p>
    <w:p w14:paraId="607D3AFE" w14:textId="3BB5B476" w:rsidR="003C1984" w:rsidRDefault="003C1984" w:rsidP="0063455E">
      <w:pPr>
        <w:pStyle w:val="Heading1"/>
        <w:spacing w:line="276" w:lineRule="auto"/>
      </w:pPr>
      <w:r>
        <w:t>Ongoing/Recent Erosion Mitigation Efforts</w:t>
      </w:r>
    </w:p>
    <w:p w14:paraId="50EA6667" w14:textId="7B13741D" w:rsidR="003C1984" w:rsidRDefault="003C1984" w:rsidP="0063455E">
      <w:pPr>
        <w:pStyle w:val="Heading2"/>
        <w:spacing w:line="276" w:lineRule="auto"/>
      </w:pPr>
      <w:r>
        <w:t>WSDOT</w:t>
      </w:r>
    </w:p>
    <w:p w14:paraId="43341765" w14:textId="3FF46CAA" w:rsidR="003C1984" w:rsidRDefault="004A52BD" w:rsidP="0063455E">
      <w:pPr>
        <w:pStyle w:val="Heading3"/>
        <w:spacing w:line="276" w:lineRule="auto"/>
      </w:pPr>
      <w:r>
        <w:t>NOAA/NFWF grant application for Graveyard Spit Stabilization submitted, June 2022</w:t>
      </w:r>
      <w:r w:rsidR="00653311">
        <w:t>.</w:t>
      </w:r>
    </w:p>
    <w:p w14:paraId="53CE3483" w14:textId="36300084" w:rsidR="004A52BD" w:rsidRPr="004A52BD" w:rsidRDefault="004A52BD" w:rsidP="0063455E">
      <w:pPr>
        <w:pStyle w:val="Heading3"/>
        <w:spacing w:line="276" w:lineRule="auto"/>
      </w:pPr>
      <w:r>
        <w:t xml:space="preserve">Proposal for using WSDOT Chronic Environmental Deficiency (CED) Site Funding </w:t>
      </w:r>
      <w:r w:rsidR="00653311">
        <w:t>submitted</w:t>
      </w:r>
      <w:r>
        <w:t>, June 2022</w:t>
      </w:r>
      <w:r w:rsidR="00653311">
        <w:t>.</w:t>
      </w:r>
    </w:p>
    <w:p w14:paraId="5ABC6786" w14:textId="2CEAE53C" w:rsidR="003C1984" w:rsidRDefault="003C1984" w:rsidP="0063455E">
      <w:pPr>
        <w:pStyle w:val="Heading2"/>
        <w:spacing w:line="276" w:lineRule="auto"/>
      </w:pPr>
      <w:r>
        <w:t>USACE</w:t>
      </w:r>
    </w:p>
    <w:p w14:paraId="4A69094F" w14:textId="69FF933A" w:rsidR="004A52BD" w:rsidRDefault="004A52BD" w:rsidP="0063455E">
      <w:pPr>
        <w:pStyle w:val="Heading3"/>
        <w:spacing w:line="276" w:lineRule="auto"/>
      </w:pPr>
      <w:r>
        <w:t>Shoalwater Bay Dune Restoration Project Construction Kicked Off, June 2022</w:t>
      </w:r>
      <w:r w:rsidR="00653311">
        <w:t>.</w:t>
      </w:r>
    </w:p>
    <w:p w14:paraId="2B2AD1C9" w14:textId="060ADE52" w:rsidR="004A52BD" w:rsidRPr="004A52BD" w:rsidRDefault="004A52BD" w:rsidP="0063455E">
      <w:pPr>
        <w:pStyle w:val="Heading3"/>
        <w:spacing w:line="276" w:lineRule="auto"/>
      </w:pPr>
      <w:r>
        <w:t xml:space="preserve">West Study Area CAP 103 </w:t>
      </w:r>
      <w:r w:rsidR="00653311">
        <w:t>–</w:t>
      </w:r>
      <w:r>
        <w:t xml:space="preserve"> Pending</w:t>
      </w:r>
      <w:r w:rsidR="00653311">
        <w:t>.</w:t>
      </w:r>
    </w:p>
    <w:p w14:paraId="323A581B" w14:textId="0D0B427E" w:rsidR="003C1984" w:rsidRDefault="003C1984" w:rsidP="0063455E">
      <w:pPr>
        <w:pStyle w:val="Heading2"/>
        <w:spacing w:line="276" w:lineRule="auto"/>
      </w:pPr>
      <w:r>
        <w:t>Pacific County DD 1</w:t>
      </w:r>
    </w:p>
    <w:p w14:paraId="04029925" w14:textId="0CC0150E" w:rsidR="004A52BD" w:rsidRPr="004A52BD" w:rsidRDefault="004A52BD" w:rsidP="0063455E">
      <w:pPr>
        <w:pStyle w:val="Heading3"/>
        <w:spacing w:line="276" w:lineRule="auto"/>
      </w:pPr>
      <w:r>
        <w:t>Sand/Gravel Material from Westport Stockpiled to be used in Dynamic Revetment</w:t>
      </w:r>
      <w:r w:rsidR="00653311">
        <w:t>.</w:t>
      </w:r>
    </w:p>
    <w:p w14:paraId="4255AAE3" w14:textId="55BB2C69" w:rsidR="003C1984" w:rsidRDefault="003C1984" w:rsidP="0063455E">
      <w:pPr>
        <w:pStyle w:val="Heading2"/>
        <w:spacing w:line="276" w:lineRule="auto"/>
      </w:pPr>
      <w:r>
        <w:t>WA Dept of Ecology</w:t>
      </w:r>
    </w:p>
    <w:p w14:paraId="08A3A76B" w14:textId="44231B56" w:rsidR="007B5025" w:rsidRPr="007B5025" w:rsidRDefault="007B5025" w:rsidP="0063455E">
      <w:pPr>
        <w:pStyle w:val="Heading3"/>
        <w:spacing w:line="276" w:lineRule="auto"/>
      </w:pPr>
      <w:r>
        <w:t>Budget Package for coastal resilience, based on WCCMC going through internal process but not officially submitted yet.</w:t>
      </w:r>
    </w:p>
    <w:p w14:paraId="42094745" w14:textId="788E8C09" w:rsidR="003C1984" w:rsidRDefault="003C1984" w:rsidP="0063455E">
      <w:pPr>
        <w:pStyle w:val="Heading2"/>
        <w:spacing w:line="276" w:lineRule="auto"/>
      </w:pPr>
      <w:r>
        <w:t>County</w:t>
      </w:r>
    </w:p>
    <w:p w14:paraId="0F9F29A3" w14:textId="2C0D215E" w:rsidR="004A52BD" w:rsidRPr="004A52BD" w:rsidRDefault="004A52BD" w:rsidP="0063455E">
      <w:pPr>
        <w:pStyle w:val="Heading3"/>
        <w:spacing w:line="276" w:lineRule="auto"/>
      </w:pPr>
      <w:r>
        <w:t>Ecology SLR Competitive Grant.</w:t>
      </w:r>
    </w:p>
    <w:p w14:paraId="44BAEFCD" w14:textId="77777777" w:rsidR="00DB4913" w:rsidRPr="00DB4913" w:rsidRDefault="00DB4913" w:rsidP="0063455E">
      <w:pPr>
        <w:pStyle w:val="Heading2Text"/>
        <w:spacing w:line="276" w:lineRule="auto"/>
      </w:pPr>
    </w:p>
    <w:p w14:paraId="1EBEE27F" w14:textId="528E52CE" w:rsidR="003E7578" w:rsidRDefault="00DB4913" w:rsidP="0063455E">
      <w:pPr>
        <w:pStyle w:val="Heading1"/>
        <w:spacing w:line="276" w:lineRule="auto"/>
      </w:pPr>
      <w:r>
        <w:t xml:space="preserve">Funding Opportunities </w:t>
      </w:r>
    </w:p>
    <w:p w14:paraId="390B7FAE" w14:textId="0B6201BC" w:rsidR="00DB4913" w:rsidRDefault="00DB4913" w:rsidP="0063455E">
      <w:pPr>
        <w:pStyle w:val="Heading2"/>
        <w:spacing w:line="276" w:lineRule="auto"/>
      </w:pPr>
      <w:r>
        <w:t xml:space="preserve">Spreadsheet </w:t>
      </w:r>
      <w:r w:rsidR="00653311">
        <w:t xml:space="preserve">was </w:t>
      </w:r>
      <w:r>
        <w:t>developed with known funding programs, past, present and new funding, that may be available and applicable. Information includes match requirement</w:t>
      </w:r>
      <w:r w:rsidR="00177AA6">
        <w:t xml:space="preserve">s, competition scale, </w:t>
      </w:r>
      <w:r w:rsidR="000932DB">
        <w:t>availability</w:t>
      </w:r>
      <w:r w:rsidR="00653311">
        <w:t>.</w:t>
      </w:r>
      <w:r w:rsidR="00177AA6">
        <w:t xml:space="preserve"> </w:t>
      </w:r>
    </w:p>
    <w:p w14:paraId="54F8B61B" w14:textId="5FDF9864" w:rsidR="00177AA6" w:rsidRDefault="00177AA6" w:rsidP="0063455E">
      <w:pPr>
        <w:pStyle w:val="Heading2"/>
        <w:spacing w:line="276" w:lineRule="auto"/>
      </w:pPr>
      <w:r>
        <w:t xml:space="preserve">Creating a graphical matrix to demonstrate grant funding considerations </w:t>
      </w:r>
      <w:r w:rsidR="00C66E79">
        <w:t>and connections between sources</w:t>
      </w:r>
      <w:r w:rsidR="002B6647">
        <w:t>, purposes and timing.</w:t>
      </w:r>
    </w:p>
    <w:p w14:paraId="16B641BF" w14:textId="77777777" w:rsidR="008228C7" w:rsidRPr="008228C7" w:rsidRDefault="008228C7" w:rsidP="0063455E">
      <w:pPr>
        <w:pStyle w:val="Heading2Text"/>
        <w:spacing w:line="276" w:lineRule="auto"/>
      </w:pPr>
    </w:p>
    <w:p w14:paraId="6B82DE24" w14:textId="0C76C295" w:rsidR="000932DB" w:rsidRDefault="000932DB" w:rsidP="0063455E">
      <w:pPr>
        <w:pStyle w:val="Heading1"/>
        <w:spacing w:line="276" w:lineRule="auto"/>
      </w:pPr>
      <w:r>
        <w:t>Next Steps</w:t>
      </w:r>
    </w:p>
    <w:p w14:paraId="43137C5C" w14:textId="2B1E6214" w:rsidR="008228C7" w:rsidRPr="008228C7" w:rsidRDefault="008228C7" w:rsidP="0063455E">
      <w:pPr>
        <w:pStyle w:val="Heading2"/>
        <w:spacing w:line="276" w:lineRule="auto"/>
      </w:pPr>
      <w:r>
        <w:t>Developing graphics and narratives that</w:t>
      </w:r>
      <w:r w:rsidR="002B6647">
        <w:t xml:space="preserve"> will</w:t>
      </w:r>
      <w:r>
        <w:t xml:space="preserve"> help with legislative outreach and demonstrates the erosion impacts, road impacts, flooding concerns and all the linkages between these elements</w:t>
      </w:r>
      <w:r w:rsidR="002B6647">
        <w:t>, and that there are important time considerations for this work.</w:t>
      </w:r>
      <w:r>
        <w:t xml:space="preserve"> </w:t>
      </w:r>
      <w:r w:rsidR="002B6647">
        <w:t>Include</w:t>
      </w:r>
      <w:r>
        <w:t xml:space="preserve"> telling the story of implications should the </w:t>
      </w:r>
      <w:proofErr w:type="spellStart"/>
      <w:r>
        <w:t>tidegate</w:t>
      </w:r>
      <w:proofErr w:type="spellEnd"/>
      <w:r>
        <w:t xml:space="preserve"> be lost. Will be seeking feedback from stakeholders on these materials. </w:t>
      </w:r>
    </w:p>
    <w:p w14:paraId="268E5C40" w14:textId="30660E2E" w:rsidR="009674B5" w:rsidRDefault="00BA151A" w:rsidP="0063455E">
      <w:pPr>
        <w:pStyle w:val="Heading2"/>
        <w:spacing w:line="276" w:lineRule="auto"/>
      </w:pPr>
      <w:r>
        <w:lastRenderedPageBreak/>
        <w:t>Develop</w:t>
      </w:r>
      <w:r w:rsidR="0015702C">
        <w:t>ing</w:t>
      </w:r>
      <w:r>
        <w:t xml:space="preserve"> graphics that align with each reach of potential mitigation measures</w:t>
      </w:r>
      <w:r w:rsidR="002B6647">
        <w:t>.</w:t>
      </w:r>
    </w:p>
    <w:p w14:paraId="52AEA497" w14:textId="4B8E8D85" w:rsidR="00BA151A" w:rsidRDefault="00BA151A" w:rsidP="0063455E">
      <w:pPr>
        <w:pStyle w:val="Heading3"/>
        <w:spacing w:line="276" w:lineRule="auto"/>
      </w:pPr>
      <w:r>
        <w:t xml:space="preserve">What is the correct terminology for each of the solutions? Will need feedback. </w:t>
      </w:r>
      <w:proofErr w:type="gramStart"/>
      <w:r>
        <w:t>Have to</w:t>
      </w:r>
      <w:proofErr w:type="gramEnd"/>
      <w:r>
        <w:t xml:space="preserve"> be Agency-specific based on grant request.</w:t>
      </w:r>
    </w:p>
    <w:p w14:paraId="36D816D0" w14:textId="26F79E30" w:rsidR="00BA151A" w:rsidRDefault="00BA151A" w:rsidP="0063455E">
      <w:pPr>
        <w:pStyle w:val="Heading3"/>
        <w:spacing w:line="276" w:lineRule="auto"/>
      </w:pPr>
      <w:r>
        <w:t>What other actions have been tried? What is preferred? Needs to be on a reach</w:t>
      </w:r>
      <w:r w:rsidR="000A7664">
        <w:t>-</w:t>
      </w:r>
      <w:r>
        <w:t>by</w:t>
      </w:r>
      <w:r w:rsidR="000A7664">
        <w:t>-</w:t>
      </w:r>
      <w:r>
        <w:t xml:space="preserve">reach basis. </w:t>
      </w:r>
      <w:r w:rsidR="00C74766">
        <w:t xml:space="preserve"> Include costs and management required?</w:t>
      </w:r>
    </w:p>
    <w:p w14:paraId="7C6D3053" w14:textId="0CD6AA06" w:rsidR="00C74766" w:rsidRDefault="00C74766" w:rsidP="0063455E">
      <w:pPr>
        <w:pStyle w:val="Heading3"/>
        <w:spacing w:line="276" w:lineRule="auto"/>
      </w:pPr>
      <w:r>
        <w:t xml:space="preserve">Exploring different ways to graphically represent concerns and status </w:t>
      </w:r>
      <w:r w:rsidR="002B6647">
        <w:t>(</w:t>
      </w:r>
      <w:proofErr w:type="spellStart"/>
      <w:r w:rsidR="002B6647">
        <w:t>eg.</w:t>
      </w:r>
      <w:proofErr w:type="spellEnd"/>
      <w:r>
        <w:t xml:space="preserve"> </w:t>
      </w:r>
      <w:r w:rsidR="002B6647">
        <w:t>Red/Yellow/Green status</w:t>
      </w:r>
      <w:r>
        <w:t xml:space="preserve"> boxes</w:t>
      </w:r>
      <w:r w:rsidR="002B6647">
        <w:t xml:space="preserve"> for projects).</w:t>
      </w:r>
      <w:r>
        <w:t xml:space="preserve"> Will be seeking input</w:t>
      </w:r>
      <w:r w:rsidR="002B6647">
        <w:t xml:space="preserve"> on this from stakeholders once drafts are developed</w:t>
      </w:r>
      <w:r>
        <w:t xml:space="preserve">. </w:t>
      </w:r>
    </w:p>
    <w:p w14:paraId="5EAE8109" w14:textId="06D400A3" w:rsidR="00523917" w:rsidRPr="00523917" w:rsidRDefault="003D4656" w:rsidP="0063455E">
      <w:pPr>
        <w:pStyle w:val="Heading3"/>
        <w:spacing w:line="276" w:lineRule="auto"/>
      </w:pPr>
      <w:r>
        <w:t xml:space="preserve">Dynamic Revetment (Nature Based Solution) - Developing a storyboard of what it is and how it is intended to work </w:t>
      </w:r>
      <w:proofErr w:type="gramStart"/>
      <w:r>
        <w:t>over time</w:t>
      </w:r>
      <w:proofErr w:type="gramEnd"/>
      <w:r w:rsidR="00523917">
        <w:t xml:space="preserve">. </w:t>
      </w:r>
      <w:r w:rsidR="00BB6400">
        <w:t xml:space="preserve">George recommended </w:t>
      </w:r>
      <w:proofErr w:type="spellStart"/>
      <w:r w:rsidR="00523917">
        <w:t>nclud</w:t>
      </w:r>
      <w:r w:rsidR="00BB6400">
        <w:t>ing</w:t>
      </w:r>
      <w:proofErr w:type="spellEnd"/>
      <w:r w:rsidR="00523917">
        <w:t xml:space="preserve"> use of large woody materials and engineered wood structures</w:t>
      </w:r>
      <w:r w:rsidR="00EB0DEF">
        <w:t xml:space="preserve"> (</w:t>
      </w:r>
      <w:proofErr w:type="gramStart"/>
      <w:r w:rsidR="00EB0DEF">
        <w:t>i.e.</w:t>
      </w:r>
      <w:proofErr w:type="gramEnd"/>
      <w:r w:rsidR="00EB0DEF">
        <w:t xml:space="preserve"> log groin and root wad hard points)</w:t>
      </w:r>
      <w:r w:rsidR="00BB6400">
        <w:t>.</w:t>
      </w:r>
    </w:p>
    <w:p w14:paraId="74D8EC24" w14:textId="29ED5854" w:rsidR="003D4656" w:rsidRDefault="003D4656" w:rsidP="0063455E">
      <w:pPr>
        <w:pStyle w:val="Heading2"/>
        <w:spacing w:line="276" w:lineRule="auto"/>
      </w:pPr>
      <w:r>
        <w:t>Develop</w:t>
      </w:r>
      <w:r w:rsidR="00BB6400">
        <w:t>ing</w:t>
      </w:r>
      <w:r>
        <w:t xml:space="preserve"> recommendation</w:t>
      </w:r>
      <w:r w:rsidR="00BB6400">
        <w:t>s</w:t>
      </w:r>
      <w:r>
        <w:t xml:space="preserve"> for research, monitoring, analysis</w:t>
      </w:r>
      <w:r w:rsidR="00BB6400">
        <w:t xml:space="preserve"> that will be included in the Master Plan.</w:t>
      </w:r>
    </w:p>
    <w:p w14:paraId="52AE62B2" w14:textId="1DD5C5E8" w:rsidR="00523917" w:rsidRDefault="00523917" w:rsidP="0063455E">
      <w:pPr>
        <w:pStyle w:val="Heading2"/>
        <w:spacing w:line="276" w:lineRule="auto"/>
      </w:pPr>
      <w:r>
        <w:t>Developing one-pagers for legislative outreach. Agency or legislator specific with a specific ask. Developed by Sept and October.</w:t>
      </w:r>
    </w:p>
    <w:p w14:paraId="0EAE130F" w14:textId="5E167365" w:rsidR="00904C50" w:rsidRDefault="00904C50" w:rsidP="0063455E">
      <w:pPr>
        <w:pStyle w:val="Heading2"/>
        <w:spacing w:line="276" w:lineRule="auto"/>
      </w:pPr>
      <w:r>
        <w:t>July/Aug in</w:t>
      </w:r>
      <w:r w:rsidR="0063455E">
        <w:t>-</w:t>
      </w:r>
      <w:r>
        <w:t xml:space="preserve">person stakeholder meeting. </w:t>
      </w:r>
      <w:r w:rsidR="00727234">
        <w:t>– site visit</w:t>
      </w:r>
    </w:p>
    <w:p w14:paraId="065D8C04" w14:textId="77777777" w:rsidR="00904C50" w:rsidRDefault="00904C50" w:rsidP="0063455E">
      <w:pPr>
        <w:pStyle w:val="Heading3Text"/>
        <w:spacing w:line="276" w:lineRule="auto"/>
      </w:pPr>
    </w:p>
    <w:p w14:paraId="450D3218" w14:textId="4DD13358" w:rsidR="00904C50" w:rsidRDefault="00904C50" w:rsidP="0063455E">
      <w:pPr>
        <w:pStyle w:val="Heading1"/>
        <w:spacing w:line="276" w:lineRule="auto"/>
      </w:pPr>
      <w:r>
        <w:t>Discussion</w:t>
      </w:r>
    </w:p>
    <w:p w14:paraId="6DAB9227" w14:textId="7A940B67" w:rsidR="00904C50" w:rsidRDefault="00904C50" w:rsidP="0063455E">
      <w:pPr>
        <w:pStyle w:val="Heading2"/>
        <w:spacing w:line="276" w:lineRule="auto"/>
      </w:pPr>
      <w:r>
        <w:t xml:space="preserve">Cascadia </w:t>
      </w:r>
      <w:r w:rsidR="00A13E8D">
        <w:t>COPES/HUB</w:t>
      </w:r>
      <w:r w:rsidR="008A4A20">
        <w:t xml:space="preserve"> (</w:t>
      </w:r>
      <w:hyperlink r:id="rId11" w:history="1">
        <w:r w:rsidR="00A13E8D">
          <w:rPr>
            <w:rStyle w:val="Hyperlink"/>
          </w:rPr>
          <w:t>Cascadia CoPes Hub – The Cascadia Coastlines and Peoples Hazards Research Hub</w:t>
        </w:r>
      </w:hyperlink>
      <w:r w:rsidR="008A4A20">
        <w:t xml:space="preserve">). </w:t>
      </w:r>
      <w:r>
        <w:t>NSF funded community research effort</w:t>
      </w:r>
      <w:r w:rsidR="00A13E8D">
        <w:t xml:space="preserve"> involving OSU and UW</w:t>
      </w:r>
      <w:r>
        <w:t xml:space="preserve"> – may be able to help communities with their research needs </w:t>
      </w:r>
      <w:r w:rsidR="00A13E8D">
        <w:t xml:space="preserve">so may be applicable to this project. </w:t>
      </w:r>
      <w:r>
        <w:t>Jackson and Henry</w:t>
      </w:r>
      <w:r w:rsidR="00A13E8D">
        <w:t xml:space="preserve"> are familiar with this effort</w:t>
      </w:r>
      <w:r>
        <w:t xml:space="preserve">. </w:t>
      </w:r>
      <w:r w:rsidR="008A4A20">
        <w:t xml:space="preserve"> Younes knows of this </w:t>
      </w:r>
      <w:r w:rsidR="00A13E8D">
        <w:t>project, as well</w:t>
      </w:r>
      <w:r w:rsidR="008A4A20">
        <w:t>. The</w:t>
      </w:r>
      <w:r w:rsidR="00A13E8D">
        <w:t xml:space="preserve"> team</w:t>
      </w:r>
      <w:r w:rsidR="008A4A20">
        <w:t xml:space="preserve"> ha</w:t>
      </w:r>
      <w:r w:rsidR="00A13E8D">
        <w:t>s</w:t>
      </w:r>
      <w:r w:rsidR="008A4A20">
        <w:t xml:space="preserve"> chosen focus sites, Willapa is one of those sites. </w:t>
      </w:r>
      <w:r w:rsidR="000A7664">
        <w:t>They will be d</w:t>
      </w:r>
      <w:r w:rsidR="008A4A20">
        <w:t xml:space="preserve">eveloping models over the next 4 years to model several different erosion and sediment movement processes. </w:t>
      </w:r>
      <w:r w:rsidR="000A7664">
        <w:t>Younes and Shane are i</w:t>
      </w:r>
      <w:r w:rsidR="008A4A20">
        <w:t xml:space="preserve">n conversation with the organizers of that work. </w:t>
      </w:r>
      <w:r w:rsidR="000A7664">
        <w:t xml:space="preserve">Those conversations include </w:t>
      </w:r>
      <w:r w:rsidR="0015702C" w:rsidRPr="0015702C">
        <w:t>examples of research that are ongoing, sharing information and assist in linking the research to answer the needs for north cove and questions needed to be answered</w:t>
      </w:r>
      <w:r w:rsidR="0015702C" w:rsidRPr="0015702C">
        <w:t xml:space="preserve"> (</w:t>
      </w:r>
      <w:r w:rsidR="0015702C">
        <w:t>Examples:  OSU dynamic revetment, Delft 3D Willapa Modeling</w:t>
      </w:r>
      <w:r w:rsidR="0015702C">
        <w:t>)</w:t>
      </w:r>
      <w:r w:rsidR="000A7664">
        <w:t>.</w:t>
      </w:r>
      <w:r w:rsidR="000A7664" w:rsidRPr="000A7664">
        <w:t xml:space="preserve"> </w:t>
      </w:r>
      <w:r w:rsidR="000A7664">
        <w:t>The Master Plan will be a good tool to make connections to this type of work.</w:t>
      </w:r>
    </w:p>
    <w:p w14:paraId="78FD83FC" w14:textId="15147175" w:rsidR="008A4A20" w:rsidRDefault="008A4A20" w:rsidP="0063455E">
      <w:pPr>
        <w:pStyle w:val="Heading2"/>
        <w:spacing w:line="276" w:lineRule="auto"/>
      </w:pPr>
      <w:r>
        <w:t>George K and others working with OSU on dynamic revetment</w:t>
      </w:r>
    </w:p>
    <w:p w14:paraId="4C5154F8" w14:textId="1D5F8FEC" w:rsidR="00727234" w:rsidRDefault="00727234" w:rsidP="0063455E">
      <w:pPr>
        <w:pStyle w:val="Heading2"/>
        <w:spacing w:line="276" w:lineRule="auto"/>
      </w:pPr>
      <w:r>
        <w:t xml:space="preserve">David liked the graphic of natural </w:t>
      </w:r>
      <w:r w:rsidR="007A5C2D">
        <w:t>systems</w:t>
      </w:r>
      <w:r>
        <w:t xml:space="preserve"> showing natural dunes over cobble. </w:t>
      </w:r>
    </w:p>
    <w:p w14:paraId="6DD1750D" w14:textId="3AC72F27" w:rsidR="00727234" w:rsidRDefault="000C110F" w:rsidP="0063455E">
      <w:pPr>
        <w:pStyle w:val="Heading2"/>
        <w:spacing w:line="276" w:lineRule="auto"/>
      </w:pPr>
      <w:r>
        <w:t>Chelsey and Chad</w:t>
      </w:r>
      <w:r w:rsidR="00727234">
        <w:t xml:space="preserve"> – headed in a good direction. Let them know if they can help</w:t>
      </w:r>
    </w:p>
    <w:p w14:paraId="3F3BB55F" w14:textId="30227022" w:rsidR="00727234" w:rsidRDefault="00727234" w:rsidP="0063455E">
      <w:pPr>
        <w:pStyle w:val="Heading2"/>
        <w:spacing w:line="276" w:lineRule="auto"/>
      </w:pPr>
      <w:r>
        <w:t>George – reiterate</w:t>
      </w:r>
      <w:r w:rsidR="000C110F">
        <w:t>d the need</w:t>
      </w:r>
      <w:r>
        <w:t xml:space="preserve"> to encourage integration of projects on</w:t>
      </w:r>
      <w:r w:rsidR="000C110F">
        <w:t xml:space="preserve"> the</w:t>
      </w:r>
      <w:r>
        <w:t xml:space="preserve"> ground, </w:t>
      </w:r>
      <w:r w:rsidR="000C110F">
        <w:t>incorporate how they are physically connected.</w:t>
      </w:r>
    </w:p>
    <w:p w14:paraId="082CA905" w14:textId="62E18256" w:rsidR="00727234" w:rsidRDefault="00727234" w:rsidP="0063455E">
      <w:pPr>
        <w:pStyle w:val="Heading2"/>
        <w:spacing w:line="276" w:lineRule="auto"/>
      </w:pPr>
      <w:r>
        <w:t xml:space="preserve">Henry – site visit is very useful to inspire letters of support and legislative support. Make sure this site visit happens. Invite </w:t>
      </w:r>
      <w:r w:rsidR="003D49F6">
        <w:t xml:space="preserve">those that may be further removed but in agencies that will need to permit and support. Local stakeholders that can share their story.  MN/TWC will create a short list of invitees and then ask Henry for input. </w:t>
      </w:r>
      <w:r w:rsidR="00B26904">
        <w:t xml:space="preserve">He suggested </w:t>
      </w:r>
      <w:r w:rsidR="00B26904" w:rsidRPr="00B26904">
        <w:t xml:space="preserve">WDFW, </w:t>
      </w:r>
      <w:r w:rsidR="00B26904" w:rsidRPr="00B26904">
        <w:t>EMD, EPA, USFWS</w:t>
      </w:r>
      <w:r w:rsidR="00B26904">
        <w:t>,</w:t>
      </w:r>
      <w:r w:rsidR="00B26904" w:rsidRPr="00B26904">
        <w:t xml:space="preserve"> USACE</w:t>
      </w:r>
      <w:r w:rsidR="00B26904" w:rsidRPr="00B26904">
        <w:t xml:space="preserve"> </w:t>
      </w:r>
      <w:r w:rsidR="00B26904" w:rsidRPr="00B26904">
        <w:t xml:space="preserve">– Graveyard spit project funding agencies.  </w:t>
      </w:r>
    </w:p>
    <w:p w14:paraId="3FD616F0" w14:textId="1FFF6BAD" w:rsidR="003D49F6" w:rsidRDefault="000C110F" w:rsidP="0063455E">
      <w:pPr>
        <w:pStyle w:val="Heading2"/>
        <w:spacing w:line="276" w:lineRule="auto"/>
      </w:pPr>
      <w:r>
        <w:lastRenderedPageBreak/>
        <w:t>We c</w:t>
      </w:r>
      <w:r w:rsidR="003D49F6">
        <w:t>an use the WECAN website to communicate material and outreach.</w:t>
      </w:r>
      <w:r>
        <w:t xml:space="preserve"> Ecology can help upload materials.</w:t>
      </w:r>
      <w:r w:rsidR="003D49F6">
        <w:t xml:space="preserve"> </w:t>
      </w:r>
    </w:p>
    <w:p w14:paraId="62E36294" w14:textId="15ABBF12" w:rsidR="003D49F6" w:rsidRDefault="003D49F6" w:rsidP="0063455E">
      <w:pPr>
        <w:pStyle w:val="Heading2"/>
        <w:spacing w:line="276" w:lineRule="auto"/>
      </w:pPr>
      <w:r>
        <w:t xml:space="preserve">Do we need a communication plan? Convo sooner rather than later to </w:t>
      </w:r>
      <w:r w:rsidR="000C110F">
        <w:t>identify</w:t>
      </w:r>
      <w:r>
        <w:t xml:space="preserve"> target audiences. Who else may we need to bring into other relevant </w:t>
      </w:r>
      <w:r w:rsidR="0015702C">
        <w:t>activities?</w:t>
      </w:r>
      <w:r>
        <w:t xml:space="preserve"> </w:t>
      </w:r>
      <w:r w:rsidR="000C110F">
        <w:t>Is this to build community support or to solicit</w:t>
      </w:r>
      <w:r w:rsidR="0015702C">
        <w:t xml:space="preserve"> </w:t>
      </w:r>
      <w:r w:rsidR="0015702C" w:rsidRPr="0015702C">
        <w:t>funding</w:t>
      </w:r>
      <w:r w:rsidR="0015702C">
        <w:t>? Those are different audiences.</w:t>
      </w:r>
      <w:r w:rsidR="0015702C" w:rsidRPr="0015702C">
        <w:t xml:space="preserve"> </w:t>
      </w:r>
      <w:r w:rsidR="0015702C" w:rsidRPr="0015702C">
        <w:t>What is our strategy on who and when to reach out to on the priority audiences</w:t>
      </w:r>
      <w:r w:rsidR="0015702C">
        <w:t>?</w:t>
      </w:r>
    </w:p>
    <w:p w14:paraId="78CDD4B3" w14:textId="77777777" w:rsidR="00E53258" w:rsidRPr="00E53258" w:rsidRDefault="00E53258" w:rsidP="00E53258">
      <w:pPr>
        <w:pStyle w:val="Heading2Text"/>
      </w:pPr>
    </w:p>
    <w:p w14:paraId="2EBC0CF9" w14:textId="77777777" w:rsidR="003B32EE" w:rsidRDefault="003B32EE" w:rsidP="00764910">
      <w:pPr>
        <w:pStyle w:val="Heading1"/>
      </w:pPr>
      <w:r>
        <w:t>Action Items</w:t>
      </w:r>
    </w:p>
    <w:p w14:paraId="202A990A" w14:textId="123E1C90" w:rsidR="004C6DC0" w:rsidRDefault="00A651C2" w:rsidP="00CC2438">
      <w:pPr>
        <w:pStyle w:val="Heading2"/>
      </w:pPr>
      <w:r>
        <w:t>Redistribute RFI for projects</w:t>
      </w:r>
    </w:p>
    <w:p w14:paraId="3FB1EE07" w14:textId="2CA9BCB7" w:rsidR="00A651C2" w:rsidRDefault="00A651C2" w:rsidP="00A651C2">
      <w:pPr>
        <w:pStyle w:val="Heading2"/>
      </w:pPr>
      <w:r>
        <w:t>Redistribute spreadsheet of funding opportunities</w:t>
      </w:r>
    </w:p>
    <w:p w14:paraId="06B973D4" w14:textId="5E9C7209" w:rsidR="008228C7" w:rsidRDefault="008228C7" w:rsidP="008228C7">
      <w:pPr>
        <w:pStyle w:val="Heading2"/>
      </w:pPr>
      <w:r>
        <w:t>Developing graphics and narratives to tell the erosion and flooding concern story and solicit feedback</w:t>
      </w:r>
    </w:p>
    <w:p w14:paraId="32CFBCE1" w14:textId="6A8671F3" w:rsidR="000F4F13" w:rsidRPr="000F4F13" w:rsidRDefault="000F4F13" w:rsidP="000F4F13">
      <w:pPr>
        <w:pStyle w:val="Heading2"/>
      </w:pPr>
      <w:r>
        <w:t>Request feedback on the July/August site visit invitee/notification list.</w:t>
      </w:r>
    </w:p>
    <w:p w14:paraId="43D71E8E" w14:textId="77777777" w:rsidR="003B32EE" w:rsidRPr="00CB2BE7" w:rsidRDefault="003B32EE" w:rsidP="00006E0E">
      <w:pPr>
        <w:spacing w:after="160" w:line="259" w:lineRule="auto"/>
        <w:rPr>
          <w:rFonts w:cs="Arial"/>
          <w:szCs w:val="20"/>
        </w:rPr>
      </w:pPr>
    </w:p>
    <w:sectPr w:rsidR="003B32EE" w:rsidRPr="00CB2BE7" w:rsidSect="004A29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9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FA3A" w14:textId="77777777" w:rsidR="00FB5571" w:rsidRDefault="00FB5571" w:rsidP="00893704">
      <w:pPr>
        <w:spacing w:after="0"/>
      </w:pPr>
      <w:r>
        <w:separator/>
      </w:r>
    </w:p>
  </w:endnote>
  <w:endnote w:type="continuationSeparator" w:id="0">
    <w:p w14:paraId="400DDEB1" w14:textId="77777777" w:rsidR="00FB5571" w:rsidRDefault="00FB5571" w:rsidP="008937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1F02" w14:textId="77777777" w:rsidR="00E53258" w:rsidRDefault="00E532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15157"/>
      <w:docPartObj>
        <w:docPartGallery w:val="Page Numbers (Bottom of Page)"/>
        <w:docPartUnique/>
      </w:docPartObj>
    </w:sdtPr>
    <w:sdtEndPr/>
    <w:sdtContent>
      <w:p w14:paraId="1A8858FE" w14:textId="3DA09C4D" w:rsidR="00AA1748" w:rsidRPr="005F2563" w:rsidRDefault="004A6985" w:rsidP="005F2563">
        <w:pPr>
          <w:pStyle w:val="Footer"/>
        </w:pPr>
        <w:r w:rsidRPr="005F2563">
          <w:fldChar w:fldCharType="begin"/>
        </w:r>
        <w:r w:rsidR="00AA1748" w:rsidRPr="005F2563">
          <w:instrText xml:space="preserve"> PAGE   \* MERGEFORMAT </w:instrText>
        </w:r>
        <w:r w:rsidRPr="005F2563">
          <w:fldChar w:fldCharType="separate"/>
        </w:r>
        <w:r w:rsidR="005D48E7" w:rsidRPr="005F2563">
          <w:t>2</w:t>
        </w:r>
        <w:r w:rsidRPr="005F2563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043A" w14:textId="77777777" w:rsidR="00E53258" w:rsidRDefault="00E53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9FBF" w14:textId="77777777" w:rsidR="00FB5571" w:rsidRDefault="00FB5571" w:rsidP="00893704">
      <w:pPr>
        <w:spacing w:after="0"/>
      </w:pPr>
      <w:r>
        <w:separator/>
      </w:r>
    </w:p>
  </w:footnote>
  <w:footnote w:type="continuationSeparator" w:id="0">
    <w:p w14:paraId="0DFCB53A" w14:textId="77777777" w:rsidR="00FB5571" w:rsidRDefault="00FB5571" w:rsidP="008937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633B" w14:textId="77777777" w:rsidR="00E53258" w:rsidRDefault="00E53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39F6" w14:textId="101303E8" w:rsidR="004A29BB" w:rsidRDefault="00E53258" w:rsidP="00EB207D">
    <w:pPr>
      <w:pStyle w:val="Header"/>
    </w:pPr>
    <w:sdt>
      <w:sdtPr>
        <w:id w:val="-1995253491"/>
        <w:docPartObj>
          <w:docPartGallery w:val="Watermarks"/>
          <w:docPartUnique/>
        </w:docPartObj>
      </w:sdtPr>
      <w:sdtContent>
        <w:r>
          <w:rPr>
            <w:noProof/>
          </w:rPr>
          <w:pict w14:anchorId="12D518B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75014">
      <w:t xml:space="preserve"> </w:t>
    </w:r>
    <w:r w:rsidR="00EB207D">
      <w:tab/>
      <w:t xml:space="preserve">M&amp;N </w:t>
    </w:r>
    <w:r w:rsidR="00396CB5">
      <w:t xml:space="preserve">Job </w:t>
    </w:r>
    <w:r w:rsidR="00EB207D">
      <w:t>#</w:t>
    </w:r>
    <w:r w:rsidR="003B32EE">
      <w:t xml:space="preserve"> 210949</w:t>
    </w:r>
  </w:p>
  <w:p w14:paraId="39C17366" w14:textId="01234595" w:rsidR="00893704" w:rsidRPr="00162170" w:rsidRDefault="00461730" w:rsidP="00EB207D">
    <w:pPr>
      <w:pStyle w:val="Header"/>
    </w:pPr>
    <w:r>
      <w:t>6/16</w:t>
    </w:r>
    <w:r w:rsidR="00006E0E">
      <w:t>/2022</w:t>
    </w:r>
    <w:r w:rsidR="00EB207D">
      <w:tab/>
    </w:r>
    <w:r w:rsidR="00F3709D">
      <w:t xml:space="preserve">Meeting </w:t>
    </w:r>
    <w:r w:rsidR="003B32EE">
      <w:t xml:space="preserve">Notes for </w:t>
    </w:r>
    <w:r w:rsidR="00006E0E">
      <w:t xml:space="preserve">Willapa Erosion </w:t>
    </w:r>
    <w:r w:rsidR="000B1F06">
      <w:t>Mitigation</w:t>
    </w:r>
    <w:r w:rsidR="00006E0E">
      <w:t xml:space="preserve"> Master Plan </w:t>
    </w:r>
    <w:r w:rsidR="003B32EE">
      <w:t>–</w:t>
    </w:r>
    <w:r w:rsidR="00006E0E">
      <w:t xml:space="preserve"> </w:t>
    </w:r>
    <w:r w:rsidR="003B32EE">
      <w:t xml:space="preserve">Stakeholder </w:t>
    </w:r>
    <w:r>
      <w:t>Mtg #2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252B" w14:textId="261ADA28" w:rsidR="00203848" w:rsidRDefault="00203848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5B9549F" wp14:editId="71F044DB">
          <wp:simplePos x="0" y="0"/>
          <wp:positionH relativeFrom="column">
            <wp:posOffset>-224287</wp:posOffset>
          </wp:positionH>
          <wp:positionV relativeFrom="paragraph">
            <wp:posOffset>112139</wp:posOffset>
          </wp:positionV>
          <wp:extent cx="1060675" cy="377182"/>
          <wp:effectExtent l="0" t="0" r="635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675" cy="377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8E7162" wp14:editId="6B3DC28F">
              <wp:simplePos x="0" y="0"/>
              <wp:positionH relativeFrom="column">
                <wp:posOffset>1009553</wp:posOffset>
              </wp:positionH>
              <wp:positionV relativeFrom="paragraph">
                <wp:posOffset>-60385</wp:posOffset>
              </wp:positionV>
              <wp:extent cx="0" cy="732037"/>
              <wp:effectExtent l="0" t="0" r="19050" b="3048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32037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E2E3C86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-4.75pt" to="79.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" strokecolor="windowText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2BE798" wp14:editId="207AF6A7">
              <wp:simplePos x="0" y="0"/>
              <wp:positionH relativeFrom="column">
                <wp:posOffset>1164861</wp:posOffset>
              </wp:positionH>
              <wp:positionV relativeFrom="paragraph">
                <wp:posOffset>-51758</wp:posOffset>
              </wp:positionV>
              <wp:extent cx="2039852" cy="732037"/>
              <wp:effectExtent l="0" t="0" r="0" b="1143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9852" cy="7320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F474045" w14:textId="77777777" w:rsidR="00F165EE" w:rsidRDefault="00F165EE" w:rsidP="00F165EE">
                          <w:pPr>
                            <w:spacing w:after="0"/>
                            <w:rPr>
                              <w:rFonts w:ascii="Arial Narrow" w:hAnsi="Arial Narrow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Cs w:val="20"/>
                            </w:rPr>
                            <w:t>600 University Street, STE 610</w:t>
                          </w:r>
                        </w:p>
                        <w:p w14:paraId="09DD0E68" w14:textId="224BC167" w:rsidR="00F165EE" w:rsidRDefault="00F165EE" w:rsidP="00F165EE">
                          <w:pPr>
                            <w:spacing w:after="0"/>
                            <w:rPr>
                              <w:rFonts w:ascii="Arial Narrow" w:hAnsi="Arial Narrow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Cs w:val="20"/>
                            </w:rPr>
                            <w:t>Seattle, WA 98101</w:t>
                          </w:r>
                        </w:p>
                        <w:p w14:paraId="007E60AF" w14:textId="1DBE1F4A" w:rsidR="00F165EE" w:rsidRDefault="00F165EE" w:rsidP="00F165EE">
                          <w:pPr>
                            <w:spacing w:after="0"/>
                            <w:rPr>
                              <w:rFonts w:ascii="Calibri" w:hAnsi="Calibri"/>
                              <w:color w:val="808080"/>
                              <w:szCs w:val="20"/>
                            </w:rPr>
                          </w:pPr>
                          <w:r w:rsidRPr="00F165EE">
                            <w:rPr>
                              <w:rFonts w:ascii="Arial Narrow" w:hAnsi="Arial Narrow"/>
                              <w:szCs w:val="20"/>
                            </w:rPr>
                            <w:t>(410</w:t>
                          </w:r>
                          <w:r>
                            <w:rPr>
                              <w:rFonts w:ascii="Arial Narrow" w:hAnsi="Arial Narrow"/>
                              <w:szCs w:val="20"/>
                            </w:rPr>
                            <w:t>) 905-5119</w:t>
                          </w:r>
                        </w:p>
                        <w:p w14:paraId="122F7804" w14:textId="43DC53BF" w:rsidR="003B7833" w:rsidRDefault="003B7833" w:rsidP="003B7833">
                          <w:pPr>
                            <w:pStyle w:val="MNLetterhead"/>
                            <w:rPr>
                              <w:highlight w:val="yellow"/>
                            </w:rPr>
                          </w:pPr>
                        </w:p>
                        <w:p w14:paraId="41BD408F" w14:textId="2EB5F51C" w:rsidR="003B7833" w:rsidRDefault="003B7833" w:rsidP="003B7833">
                          <w:pPr>
                            <w:pStyle w:val="MNLetterhead2"/>
                          </w:pPr>
                          <w:r>
                            <w:t>www.moffattnichol.com</w:t>
                          </w:r>
                        </w:p>
                        <w:p w14:paraId="57AFF00C" w14:textId="62048417" w:rsidR="00203848" w:rsidRPr="007F1AEB" w:rsidRDefault="00203848" w:rsidP="00203848">
                          <w:pPr>
                            <w:pStyle w:val="MNLetterhead2"/>
                            <w:rPr>
                              <w:lang w:val="es-41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2BE79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1.7pt;margin-top:-4.1pt;width:160.6pt;height:57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" filled="f" stroked="f" strokeweight=".5pt">
              <v:textbox inset="0,0,0,0">
                <w:txbxContent>
                  <w:p w14:paraId="4F474045" w14:textId="77777777" w:rsidR="00F165EE" w:rsidRDefault="00F165EE" w:rsidP="00F165EE">
                    <w:pPr>
                      <w:spacing w:after="0"/>
                      <w:rPr>
                        <w:rFonts w:ascii="Arial Narrow" w:hAnsi="Arial Narrow"/>
                        <w:szCs w:val="20"/>
                      </w:rPr>
                    </w:pPr>
                    <w:r>
                      <w:rPr>
                        <w:rFonts w:ascii="Arial Narrow" w:hAnsi="Arial Narrow"/>
                        <w:szCs w:val="20"/>
                      </w:rPr>
                      <w:t>600 University Street, STE 610</w:t>
                    </w:r>
                  </w:p>
                  <w:p w14:paraId="09DD0E68" w14:textId="224BC167" w:rsidR="00F165EE" w:rsidRDefault="00F165EE" w:rsidP="00F165EE">
                    <w:pPr>
                      <w:spacing w:after="0"/>
                      <w:rPr>
                        <w:rFonts w:ascii="Arial Narrow" w:hAnsi="Arial Narrow"/>
                        <w:szCs w:val="20"/>
                      </w:rPr>
                    </w:pPr>
                    <w:r>
                      <w:rPr>
                        <w:rFonts w:ascii="Arial Narrow" w:hAnsi="Arial Narrow"/>
                        <w:szCs w:val="20"/>
                      </w:rPr>
                      <w:t>Seattle, WA 98101</w:t>
                    </w:r>
                  </w:p>
                  <w:p w14:paraId="007E60AF" w14:textId="1DBE1F4A" w:rsidR="00F165EE" w:rsidRDefault="00F165EE" w:rsidP="00F165EE">
                    <w:pPr>
                      <w:spacing w:after="0"/>
                      <w:rPr>
                        <w:rFonts w:ascii="Calibri" w:hAnsi="Calibri"/>
                        <w:color w:val="808080"/>
                        <w:szCs w:val="20"/>
                      </w:rPr>
                    </w:pPr>
                    <w:r w:rsidRPr="00F165EE">
                      <w:rPr>
                        <w:rFonts w:ascii="Arial Narrow" w:hAnsi="Arial Narrow"/>
                        <w:szCs w:val="20"/>
                      </w:rPr>
                      <w:t>(410</w:t>
                    </w:r>
                    <w:r>
                      <w:rPr>
                        <w:rFonts w:ascii="Arial Narrow" w:hAnsi="Arial Narrow"/>
                        <w:szCs w:val="20"/>
                      </w:rPr>
                      <w:t>) 905-5119</w:t>
                    </w:r>
                  </w:p>
                  <w:p w14:paraId="122F7804" w14:textId="43DC53BF" w:rsidR="003B7833" w:rsidRDefault="003B7833" w:rsidP="003B7833">
                    <w:pPr>
                      <w:pStyle w:val="MNLetterhead"/>
                      <w:rPr>
                        <w:highlight w:val="yellow"/>
                      </w:rPr>
                    </w:pPr>
                  </w:p>
                  <w:p w14:paraId="41BD408F" w14:textId="2EB5F51C" w:rsidR="003B7833" w:rsidRDefault="003B7833" w:rsidP="003B7833">
                    <w:pPr>
                      <w:pStyle w:val="MNLetterhead2"/>
                    </w:pPr>
                    <w:r>
                      <w:t>www.moffattnichol.com</w:t>
                    </w:r>
                  </w:p>
                  <w:p w14:paraId="57AFF00C" w14:textId="62048417" w:rsidR="00203848" w:rsidRPr="007F1AEB" w:rsidRDefault="00203848" w:rsidP="00203848">
                    <w:pPr>
                      <w:pStyle w:val="MNLetterhead2"/>
                      <w:rPr>
                        <w:lang w:val="es-419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2F5981F" w14:textId="77777777" w:rsidR="00172589" w:rsidRDefault="00172589" w:rsidP="00EB2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D4F2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8EA2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7E1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E87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85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46BB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D421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46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8E0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C4F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49158C"/>
    <w:multiLevelType w:val="multilevel"/>
    <w:tmpl w:val="6AACA156"/>
    <w:styleLink w:val="Headings"/>
    <w:lvl w:ilvl="0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D0167B0"/>
    <w:multiLevelType w:val="hybridMultilevel"/>
    <w:tmpl w:val="EF44A6BA"/>
    <w:lvl w:ilvl="0" w:tplc="BB3A3028">
      <w:start w:val="1"/>
      <w:numFmt w:val="bullet"/>
      <w:lvlText w:val="–"/>
      <w:lvlJc w:val="left"/>
      <w:pPr>
        <w:ind w:left="792" w:hanging="360"/>
      </w:pPr>
      <w:rPr>
        <w:rFonts w:ascii="Arial" w:hAnsi="Arial" w:cs="Arial" w:hint="default"/>
        <w:color w:val="675D57" w:themeColor="text1" w:themeTint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F1250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108A6"/>
    <w:multiLevelType w:val="hybridMultilevel"/>
    <w:tmpl w:val="E21CE28C"/>
    <w:lvl w:ilvl="0" w:tplc="9580BB2A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025AF"/>
    <w:multiLevelType w:val="hybridMultilevel"/>
    <w:tmpl w:val="FFFFFFFF"/>
    <w:lvl w:ilvl="0" w:tplc="44B40A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49487C"/>
    <w:multiLevelType w:val="hybridMultilevel"/>
    <w:tmpl w:val="FFFFFFFF"/>
    <w:lvl w:ilvl="0" w:tplc="92764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6829E0"/>
    <w:multiLevelType w:val="hybridMultilevel"/>
    <w:tmpl w:val="A838DAF6"/>
    <w:lvl w:ilvl="0" w:tplc="E2381A1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52942958">
    <w:abstractNumId w:val="13"/>
  </w:num>
  <w:num w:numId="2" w16cid:durableId="1401171958">
    <w:abstractNumId w:val="11"/>
  </w:num>
  <w:num w:numId="3" w16cid:durableId="261647869">
    <w:abstractNumId w:val="9"/>
  </w:num>
  <w:num w:numId="4" w16cid:durableId="1517159241">
    <w:abstractNumId w:val="7"/>
  </w:num>
  <w:num w:numId="5" w16cid:durableId="1718814056">
    <w:abstractNumId w:val="6"/>
  </w:num>
  <w:num w:numId="6" w16cid:durableId="1140852555">
    <w:abstractNumId w:val="5"/>
  </w:num>
  <w:num w:numId="7" w16cid:durableId="1786339146">
    <w:abstractNumId w:val="4"/>
  </w:num>
  <w:num w:numId="8" w16cid:durableId="129055005">
    <w:abstractNumId w:val="8"/>
  </w:num>
  <w:num w:numId="9" w16cid:durableId="151912842">
    <w:abstractNumId w:val="3"/>
  </w:num>
  <w:num w:numId="10" w16cid:durableId="258297581">
    <w:abstractNumId w:val="2"/>
  </w:num>
  <w:num w:numId="11" w16cid:durableId="66651700">
    <w:abstractNumId w:val="1"/>
  </w:num>
  <w:num w:numId="12" w16cid:durableId="745030565">
    <w:abstractNumId w:val="0"/>
  </w:num>
  <w:num w:numId="13" w16cid:durableId="1995451793">
    <w:abstractNumId w:val="10"/>
  </w:num>
  <w:num w:numId="14" w16cid:durableId="327222033">
    <w:abstractNumId w:val="15"/>
  </w:num>
  <w:num w:numId="15" w16cid:durableId="1115295023">
    <w:abstractNumId w:val="14"/>
  </w:num>
  <w:num w:numId="16" w16cid:durableId="62260867">
    <w:abstractNumId w:val="12"/>
  </w:num>
  <w:num w:numId="17" w16cid:durableId="14372099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54"/>
    <w:rsid w:val="00006E0E"/>
    <w:rsid w:val="0001606C"/>
    <w:rsid w:val="000276F4"/>
    <w:rsid w:val="00027D85"/>
    <w:rsid w:val="00035A30"/>
    <w:rsid w:val="0004351E"/>
    <w:rsid w:val="00052673"/>
    <w:rsid w:val="000809D5"/>
    <w:rsid w:val="000840F1"/>
    <w:rsid w:val="000932DB"/>
    <w:rsid w:val="000A7664"/>
    <w:rsid w:val="000B1F06"/>
    <w:rsid w:val="000C110F"/>
    <w:rsid w:val="000D1DF6"/>
    <w:rsid w:val="000D57D8"/>
    <w:rsid w:val="000F4F13"/>
    <w:rsid w:val="00102239"/>
    <w:rsid w:val="0011054C"/>
    <w:rsid w:val="00114780"/>
    <w:rsid w:val="0014747F"/>
    <w:rsid w:val="001523AA"/>
    <w:rsid w:val="0015702C"/>
    <w:rsid w:val="00162170"/>
    <w:rsid w:val="001664E7"/>
    <w:rsid w:val="0016720D"/>
    <w:rsid w:val="00172589"/>
    <w:rsid w:val="00177AA6"/>
    <w:rsid w:val="0018311F"/>
    <w:rsid w:val="00195D44"/>
    <w:rsid w:val="001F5842"/>
    <w:rsid w:val="001F69B5"/>
    <w:rsid w:val="00201F8B"/>
    <w:rsid w:val="00203848"/>
    <w:rsid w:val="0022655B"/>
    <w:rsid w:val="002422B3"/>
    <w:rsid w:val="00250D05"/>
    <w:rsid w:val="00265079"/>
    <w:rsid w:val="00267693"/>
    <w:rsid w:val="0027086A"/>
    <w:rsid w:val="002842D3"/>
    <w:rsid w:val="002B2B6B"/>
    <w:rsid w:val="002B6647"/>
    <w:rsid w:val="002D1556"/>
    <w:rsid w:val="002D76AC"/>
    <w:rsid w:val="002E2190"/>
    <w:rsid w:val="002F62E7"/>
    <w:rsid w:val="002F6EAD"/>
    <w:rsid w:val="003102EA"/>
    <w:rsid w:val="0033029E"/>
    <w:rsid w:val="003414E9"/>
    <w:rsid w:val="003529AA"/>
    <w:rsid w:val="003615D2"/>
    <w:rsid w:val="00362697"/>
    <w:rsid w:val="003945D1"/>
    <w:rsid w:val="00396CB5"/>
    <w:rsid w:val="0039759D"/>
    <w:rsid w:val="003A3568"/>
    <w:rsid w:val="003B32EE"/>
    <w:rsid w:val="003B7833"/>
    <w:rsid w:val="003C05D8"/>
    <w:rsid w:val="003C1984"/>
    <w:rsid w:val="003C6E2D"/>
    <w:rsid w:val="003D4656"/>
    <w:rsid w:val="003D49F6"/>
    <w:rsid w:val="003E7578"/>
    <w:rsid w:val="00402DD2"/>
    <w:rsid w:val="00413F80"/>
    <w:rsid w:val="004156BA"/>
    <w:rsid w:val="004234FF"/>
    <w:rsid w:val="00450AE1"/>
    <w:rsid w:val="00451CD6"/>
    <w:rsid w:val="00461730"/>
    <w:rsid w:val="00477678"/>
    <w:rsid w:val="00487C35"/>
    <w:rsid w:val="004921A5"/>
    <w:rsid w:val="00495A2C"/>
    <w:rsid w:val="004A1D05"/>
    <w:rsid w:val="004A29BB"/>
    <w:rsid w:val="004A52BD"/>
    <w:rsid w:val="004A6985"/>
    <w:rsid w:val="004C2CFE"/>
    <w:rsid w:val="004C65CE"/>
    <w:rsid w:val="004C6DC0"/>
    <w:rsid w:val="004D0F46"/>
    <w:rsid w:val="0050081C"/>
    <w:rsid w:val="005062D3"/>
    <w:rsid w:val="00511266"/>
    <w:rsid w:val="00523917"/>
    <w:rsid w:val="00530922"/>
    <w:rsid w:val="00532670"/>
    <w:rsid w:val="0054340C"/>
    <w:rsid w:val="0054631C"/>
    <w:rsid w:val="00565BAD"/>
    <w:rsid w:val="0056736F"/>
    <w:rsid w:val="00587276"/>
    <w:rsid w:val="00596162"/>
    <w:rsid w:val="005B7D47"/>
    <w:rsid w:val="005B7D5C"/>
    <w:rsid w:val="005D48E7"/>
    <w:rsid w:val="005F2563"/>
    <w:rsid w:val="00600843"/>
    <w:rsid w:val="00601B65"/>
    <w:rsid w:val="00603F96"/>
    <w:rsid w:val="0063455E"/>
    <w:rsid w:val="00653311"/>
    <w:rsid w:val="00661D17"/>
    <w:rsid w:val="00675014"/>
    <w:rsid w:val="00683AB5"/>
    <w:rsid w:val="006C0DE0"/>
    <w:rsid w:val="006E42B0"/>
    <w:rsid w:val="00702881"/>
    <w:rsid w:val="00703147"/>
    <w:rsid w:val="00723C76"/>
    <w:rsid w:val="007255C3"/>
    <w:rsid w:val="00727234"/>
    <w:rsid w:val="00745238"/>
    <w:rsid w:val="00746D49"/>
    <w:rsid w:val="007616A3"/>
    <w:rsid w:val="00764910"/>
    <w:rsid w:val="00771602"/>
    <w:rsid w:val="007716FB"/>
    <w:rsid w:val="00773088"/>
    <w:rsid w:val="00774BD4"/>
    <w:rsid w:val="00780A0F"/>
    <w:rsid w:val="0078457F"/>
    <w:rsid w:val="00785DB1"/>
    <w:rsid w:val="00794A61"/>
    <w:rsid w:val="007959CE"/>
    <w:rsid w:val="007A5C2D"/>
    <w:rsid w:val="007B5025"/>
    <w:rsid w:val="007E6061"/>
    <w:rsid w:val="007F1AEB"/>
    <w:rsid w:val="007F258E"/>
    <w:rsid w:val="00805897"/>
    <w:rsid w:val="00813535"/>
    <w:rsid w:val="008228C7"/>
    <w:rsid w:val="0083364B"/>
    <w:rsid w:val="00840458"/>
    <w:rsid w:val="008473DD"/>
    <w:rsid w:val="00861489"/>
    <w:rsid w:val="008656F3"/>
    <w:rsid w:val="00891FFB"/>
    <w:rsid w:val="00893704"/>
    <w:rsid w:val="008A4A20"/>
    <w:rsid w:val="008C03A5"/>
    <w:rsid w:val="00904C50"/>
    <w:rsid w:val="00930133"/>
    <w:rsid w:val="00931485"/>
    <w:rsid w:val="00937118"/>
    <w:rsid w:val="0093782D"/>
    <w:rsid w:val="00941803"/>
    <w:rsid w:val="00942AD2"/>
    <w:rsid w:val="009514D5"/>
    <w:rsid w:val="00951A8B"/>
    <w:rsid w:val="0095505E"/>
    <w:rsid w:val="009674B5"/>
    <w:rsid w:val="009748F7"/>
    <w:rsid w:val="00980132"/>
    <w:rsid w:val="00981346"/>
    <w:rsid w:val="009A1610"/>
    <w:rsid w:val="009D3850"/>
    <w:rsid w:val="00A05BEC"/>
    <w:rsid w:val="00A13E8D"/>
    <w:rsid w:val="00A15BB4"/>
    <w:rsid w:val="00A2008D"/>
    <w:rsid w:val="00A2087A"/>
    <w:rsid w:val="00A236E0"/>
    <w:rsid w:val="00A30A3E"/>
    <w:rsid w:val="00A34C7B"/>
    <w:rsid w:val="00A416F5"/>
    <w:rsid w:val="00A43D48"/>
    <w:rsid w:val="00A5647C"/>
    <w:rsid w:val="00A651C2"/>
    <w:rsid w:val="00A735F7"/>
    <w:rsid w:val="00A953CB"/>
    <w:rsid w:val="00A95A67"/>
    <w:rsid w:val="00AA132D"/>
    <w:rsid w:val="00AA1748"/>
    <w:rsid w:val="00AB1CAA"/>
    <w:rsid w:val="00AC7826"/>
    <w:rsid w:val="00AE2FDF"/>
    <w:rsid w:val="00AE4799"/>
    <w:rsid w:val="00AE58D3"/>
    <w:rsid w:val="00B075F8"/>
    <w:rsid w:val="00B26904"/>
    <w:rsid w:val="00B32A30"/>
    <w:rsid w:val="00B82A54"/>
    <w:rsid w:val="00B92BC2"/>
    <w:rsid w:val="00BA151A"/>
    <w:rsid w:val="00BB62E8"/>
    <w:rsid w:val="00BB6400"/>
    <w:rsid w:val="00BC6FE4"/>
    <w:rsid w:val="00BE78E5"/>
    <w:rsid w:val="00C24B0F"/>
    <w:rsid w:val="00C26843"/>
    <w:rsid w:val="00C351EE"/>
    <w:rsid w:val="00C36863"/>
    <w:rsid w:val="00C42F41"/>
    <w:rsid w:val="00C606BE"/>
    <w:rsid w:val="00C6130D"/>
    <w:rsid w:val="00C66342"/>
    <w:rsid w:val="00C66E79"/>
    <w:rsid w:val="00C74766"/>
    <w:rsid w:val="00C82304"/>
    <w:rsid w:val="00CA1226"/>
    <w:rsid w:val="00CA4775"/>
    <w:rsid w:val="00CB1AA8"/>
    <w:rsid w:val="00CB1DC9"/>
    <w:rsid w:val="00CB223E"/>
    <w:rsid w:val="00CB2BE7"/>
    <w:rsid w:val="00CC2438"/>
    <w:rsid w:val="00CD2743"/>
    <w:rsid w:val="00CD3E3B"/>
    <w:rsid w:val="00CF01C8"/>
    <w:rsid w:val="00D10263"/>
    <w:rsid w:val="00D279FD"/>
    <w:rsid w:val="00D523CB"/>
    <w:rsid w:val="00D61FE7"/>
    <w:rsid w:val="00D73DF2"/>
    <w:rsid w:val="00D87D99"/>
    <w:rsid w:val="00D912B4"/>
    <w:rsid w:val="00DB4913"/>
    <w:rsid w:val="00DD334F"/>
    <w:rsid w:val="00DD6993"/>
    <w:rsid w:val="00DE3258"/>
    <w:rsid w:val="00DF2B07"/>
    <w:rsid w:val="00E16C92"/>
    <w:rsid w:val="00E24714"/>
    <w:rsid w:val="00E35C40"/>
    <w:rsid w:val="00E427D6"/>
    <w:rsid w:val="00E4792A"/>
    <w:rsid w:val="00E53258"/>
    <w:rsid w:val="00E542FC"/>
    <w:rsid w:val="00E67370"/>
    <w:rsid w:val="00EA32DB"/>
    <w:rsid w:val="00EA54C4"/>
    <w:rsid w:val="00EA61A1"/>
    <w:rsid w:val="00EB0DEF"/>
    <w:rsid w:val="00EB207D"/>
    <w:rsid w:val="00EC0EF8"/>
    <w:rsid w:val="00EC115A"/>
    <w:rsid w:val="00EC4064"/>
    <w:rsid w:val="00ED13E7"/>
    <w:rsid w:val="00EE1AEF"/>
    <w:rsid w:val="00F0241F"/>
    <w:rsid w:val="00F165EE"/>
    <w:rsid w:val="00F23478"/>
    <w:rsid w:val="00F32D78"/>
    <w:rsid w:val="00F3709D"/>
    <w:rsid w:val="00F500C6"/>
    <w:rsid w:val="00F513CA"/>
    <w:rsid w:val="00F54754"/>
    <w:rsid w:val="00FA25BB"/>
    <w:rsid w:val="00FB5571"/>
    <w:rsid w:val="00FD5816"/>
    <w:rsid w:val="00FE4C21"/>
    <w:rsid w:val="00FE5D9D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75BF2"/>
  <w15:docId w15:val="{A6572259-A13C-41ED-8C06-0374F716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5D8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CB5"/>
    <w:pPr>
      <w:numPr>
        <w:numId w:val="13"/>
      </w:numPr>
      <w:spacing w:before="120" w:line="247" w:lineRule="auto"/>
      <w:outlineLvl w:val="0"/>
    </w:pPr>
    <w:rPr>
      <w:rFonts w:cs="Arial"/>
      <w:color w:val="2A5B6C"/>
      <w:szCs w:val="44"/>
    </w:rPr>
  </w:style>
  <w:style w:type="paragraph" w:styleId="Heading2">
    <w:name w:val="heading 2"/>
    <w:next w:val="Heading2Text"/>
    <w:link w:val="Heading2Char"/>
    <w:uiPriority w:val="9"/>
    <w:unhideWhenUsed/>
    <w:qFormat/>
    <w:rsid w:val="00396CB5"/>
    <w:pPr>
      <w:numPr>
        <w:ilvl w:val="1"/>
        <w:numId w:val="13"/>
      </w:numPr>
      <w:tabs>
        <w:tab w:val="left" w:pos="1530"/>
        <w:tab w:val="left" w:pos="1980"/>
        <w:tab w:val="left" w:pos="5355"/>
      </w:tabs>
      <w:spacing w:before="120" w:after="120" w:line="247" w:lineRule="auto"/>
      <w:outlineLvl w:val="1"/>
    </w:pPr>
    <w:rPr>
      <w:rFonts w:ascii="Arial" w:hAnsi="Arial"/>
      <w:sz w:val="20"/>
    </w:rPr>
  </w:style>
  <w:style w:type="paragraph" w:styleId="Heading3">
    <w:name w:val="heading 3"/>
    <w:next w:val="Heading3Text"/>
    <w:link w:val="Heading3Char"/>
    <w:uiPriority w:val="9"/>
    <w:unhideWhenUsed/>
    <w:qFormat/>
    <w:rsid w:val="00396CB5"/>
    <w:pPr>
      <w:keepNext/>
      <w:keepLines/>
      <w:numPr>
        <w:ilvl w:val="2"/>
        <w:numId w:val="13"/>
      </w:numPr>
      <w:spacing w:before="120" w:after="120" w:line="247" w:lineRule="auto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Heading4">
    <w:name w:val="heading 4"/>
    <w:next w:val="Heading4Text"/>
    <w:link w:val="Heading4Char"/>
    <w:uiPriority w:val="9"/>
    <w:unhideWhenUsed/>
    <w:rsid w:val="00396CB5"/>
    <w:pPr>
      <w:keepNext/>
      <w:keepLines/>
      <w:numPr>
        <w:ilvl w:val="3"/>
        <w:numId w:val="13"/>
      </w:numPr>
      <w:spacing w:before="120" w:after="120" w:line="247" w:lineRule="auto"/>
      <w:outlineLvl w:val="3"/>
    </w:pPr>
    <w:rPr>
      <w:rFonts w:ascii="Arial" w:eastAsiaTheme="majorEastAsia" w:hAnsi="Arial" w:cstheme="majorBidi"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A25BB"/>
    <w:pPr>
      <w:keepNext/>
      <w:keepLines/>
      <w:spacing w:before="120" w:line="247" w:lineRule="auto"/>
      <w:outlineLvl w:val="4"/>
    </w:pPr>
    <w:rPr>
      <w:rFonts w:eastAsiaTheme="majorEastAsia" w:cstheme="majorBidi"/>
      <w:color w:val="2B5B6C" w:themeColor="accen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A25BB"/>
    <w:pPr>
      <w:keepNext/>
      <w:keepLines/>
      <w:spacing w:before="120" w:line="247" w:lineRule="auto"/>
      <w:outlineLvl w:val="5"/>
    </w:pPr>
    <w:rPr>
      <w:rFonts w:eastAsiaTheme="majorEastAsia" w:cstheme="majorBidi"/>
      <w:color w:val="2B5B6C" w:themeColor="accen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F80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14B5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F80"/>
    <w:pPr>
      <w:keepNext/>
      <w:keepLines/>
      <w:spacing w:before="40" w:after="0"/>
      <w:outlineLvl w:val="7"/>
    </w:pPr>
    <w:rPr>
      <w:rFonts w:eastAsiaTheme="majorEastAsia" w:cstheme="majorBidi"/>
      <w:color w:val="504943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F80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504943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6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autoRedefine/>
    <w:uiPriority w:val="99"/>
    <w:unhideWhenUsed/>
    <w:rsid w:val="00EB207D"/>
    <w:pPr>
      <w:tabs>
        <w:tab w:val="right" w:pos="9360"/>
      </w:tabs>
      <w:spacing w:after="0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B207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2563"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5F2563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CB1AA8"/>
    <w:pPr>
      <w:spacing w:after="0" w:line="240" w:lineRule="auto"/>
    </w:pPr>
    <w:tblPr>
      <w:tblBorders>
        <w:top w:val="single" w:sz="4" w:space="0" w:color="2D2926" w:themeColor="text1"/>
        <w:left w:val="single" w:sz="4" w:space="0" w:color="2D2926" w:themeColor="text1"/>
        <w:bottom w:val="single" w:sz="4" w:space="0" w:color="2D2926" w:themeColor="text1"/>
        <w:right w:val="single" w:sz="4" w:space="0" w:color="2D2926" w:themeColor="text1"/>
        <w:insideH w:val="single" w:sz="4" w:space="0" w:color="2D2926" w:themeColor="text1"/>
        <w:insideV w:val="single" w:sz="4" w:space="0" w:color="2D2926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5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84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8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84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96CB5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96CB5"/>
    <w:rPr>
      <w:rFonts w:ascii="Arial" w:hAnsi="Arial" w:cs="Arial"/>
      <w:color w:val="2A5B6C"/>
      <w:sz w:val="20"/>
      <w:szCs w:val="44"/>
    </w:rPr>
  </w:style>
  <w:style w:type="character" w:styleId="Emphasis">
    <w:name w:val="Emphasis"/>
    <w:basedOn w:val="DefaultParagraphFont"/>
    <w:uiPriority w:val="20"/>
    <w:qFormat/>
    <w:rsid w:val="002422B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96CB5"/>
    <w:rPr>
      <w:rFonts w:ascii="Arial" w:eastAsiaTheme="majorEastAsia" w:hAnsi="Arial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96CB5"/>
    <w:rPr>
      <w:rFonts w:ascii="Arial" w:eastAsiaTheme="majorEastAsia" w:hAnsi="Arial" w:cstheme="majorBidi"/>
      <w:i/>
      <w:iCs/>
      <w:sz w:val="20"/>
    </w:rPr>
  </w:style>
  <w:style w:type="character" w:styleId="Strong">
    <w:name w:val="Strong"/>
    <w:basedOn w:val="DefaultParagraphFont"/>
    <w:uiPriority w:val="22"/>
    <w:qFormat/>
    <w:rsid w:val="002422B3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5BB"/>
    <w:rPr>
      <w:rFonts w:ascii="Arial" w:eastAsiaTheme="majorEastAsia" w:hAnsi="Arial" w:cstheme="majorBidi"/>
      <w:color w:val="2B5B6C" w:themeColor="accent2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F80"/>
    <w:rPr>
      <w:rFonts w:ascii="Arial" w:eastAsiaTheme="majorEastAsia" w:hAnsi="Arial" w:cstheme="majorBidi"/>
      <w:i/>
      <w:iCs/>
      <w:color w:val="21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F80"/>
    <w:rPr>
      <w:rFonts w:ascii="Arial" w:eastAsiaTheme="majorEastAsia" w:hAnsi="Arial" w:cstheme="majorBidi"/>
      <w:color w:val="504943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F80"/>
    <w:rPr>
      <w:rFonts w:ascii="Arial" w:eastAsiaTheme="majorEastAsia" w:hAnsi="Arial" w:cstheme="majorBidi"/>
      <w:i/>
      <w:iCs/>
      <w:color w:val="504943" w:themeColor="text1" w:themeTint="D8"/>
      <w:sz w:val="20"/>
      <w:szCs w:val="21"/>
    </w:rPr>
  </w:style>
  <w:style w:type="paragraph" w:customStyle="1" w:styleId="MNLetterhead">
    <w:name w:val="MN Letterhead"/>
    <w:qFormat/>
    <w:rsid w:val="00203848"/>
    <w:pPr>
      <w:spacing w:after="0" w:line="240" w:lineRule="auto"/>
    </w:pPr>
    <w:rPr>
      <w:rFonts w:ascii="Arial Narrow" w:hAnsi="Arial Narrow"/>
      <w:sz w:val="16"/>
      <w:szCs w:val="16"/>
    </w:rPr>
  </w:style>
  <w:style w:type="paragraph" w:customStyle="1" w:styleId="MNLetterhead2">
    <w:name w:val="MN Letterhead 2"/>
    <w:qFormat/>
    <w:rsid w:val="00203848"/>
    <w:pPr>
      <w:spacing w:after="0" w:line="240" w:lineRule="auto"/>
    </w:pPr>
    <w:rPr>
      <w:rFonts w:ascii="Arial Narrow" w:hAnsi="Arial Narrow"/>
      <w:color w:val="969696"/>
      <w:sz w:val="16"/>
      <w:szCs w:val="16"/>
      <w:lang w:val="es-ES"/>
    </w:rPr>
  </w:style>
  <w:style w:type="paragraph" w:styleId="NoSpacing">
    <w:name w:val="No Spacing"/>
    <w:uiPriority w:val="1"/>
    <w:qFormat/>
    <w:rsid w:val="00891FFB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next w:val="Normal"/>
    <w:link w:val="TitleChar"/>
    <w:uiPriority w:val="10"/>
    <w:qFormat/>
    <w:rsid w:val="00265079"/>
    <w:pPr>
      <w:pBdr>
        <w:bottom w:val="single" w:sz="12" w:space="1" w:color="4298B5" w:themeColor="accent6"/>
      </w:pBdr>
      <w:spacing w:after="0" w:line="240" w:lineRule="auto"/>
      <w:jc w:val="right"/>
    </w:pPr>
    <w:rPr>
      <w:rFonts w:ascii="Arial" w:hAnsi="Arial" w:cs="Arial"/>
      <w:b/>
      <w:color w:val="2A5B6C"/>
      <w:sz w:val="40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65079"/>
    <w:rPr>
      <w:rFonts w:ascii="Arial" w:hAnsi="Arial" w:cs="Arial"/>
      <w:b/>
      <w:color w:val="2A5B6C"/>
      <w:sz w:val="40"/>
      <w:szCs w:val="44"/>
    </w:rPr>
  </w:style>
  <w:style w:type="numbering" w:customStyle="1" w:styleId="Headings">
    <w:name w:val="Headings"/>
    <w:uiPriority w:val="99"/>
    <w:rsid w:val="00A15BB4"/>
    <w:pPr>
      <w:numPr>
        <w:numId w:val="13"/>
      </w:numPr>
    </w:pPr>
  </w:style>
  <w:style w:type="paragraph" w:customStyle="1" w:styleId="Heading2Text">
    <w:name w:val="Heading 2 Text"/>
    <w:basedOn w:val="Normal"/>
    <w:qFormat/>
    <w:rsid w:val="00396CB5"/>
    <w:pPr>
      <w:spacing w:before="120" w:line="247" w:lineRule="auto"/>
      <w:ind w:left="720"/>
    </w:pPr>
  </w:style>
  <w:style w:type="paragraph" w:customStyle="1" w:styleId="Heading3Text">
    <w:name w:val="Heading 3 Text"/>
    <w:qFormat/>
    <w:rsid w:val="00396CB5"/>
    <w:pPr>
      <w:spacing w:before="120" w:after="120" w:line="247" w:lineRule="auto"/>
      <w:ind w:left="1080"/>
    </w:pPr>
    <w:rPr>
      <w:rFonts w:ascii="Arial" w:hAnsi="Arial"/>
      <w:sz w:val="20"/>
    </w:rPr>
  </w:style>
  <w:style w:type="paragraph" w:customStyle="1" w:styleId="Heading4Text">
    <w:name w:val="Heading 4 Text"/>
    <w:basedOn w:val="Normal"/>
    <w:qFormat/>
    <w:rsid w:val="00396CB5"/>
    <w:pPr>
      <w:spacing w:before="120" w:line="247" w:lineRule="auto"/>
      <w:ind w:left="1526"/>
    </w:pPr>
  </w:style>
  <w:style w:type="character" w:customStyle="1" w:styleId="Heading5Char">
    <w:name w:val="Heading 5 Char"/>
    <w:basedOn w:val="DefaultParagraphFont"/>
    <w:link w:val="Heading5"/>
    <w:uiPriority w:val="9"/>
    <w:rsid w:val="00FA25BB"/>
    <w:rPr>
      <w:rFonts w:ascii="Arial" w:eastAsiaTheme="majorEastAsia" w:hAnsi="Arial" w:cstheme="majorBidi"/>
      <w:color w:val="2B5B6C" w:themeColor="accent2"/>
      <w:sz w:val="20"/>
    </w:rPr>
  </w:style>
  <w:style w:type="paragraph" w:styleId="ListParagraph">
    <w:name w:val="List Paragraph"/>
    <w:basedOn w:val="Normal"/>
    <w:uiPriority w:val="34"/>
    <w:qFormat/>
    <w:rsid w:val="00477678"/>
    <w:pPr>
      <w:spacing w:after="160" w:line="259" w:lineRule="auto"/>
      <w:ind w:left="720"/>
      <w:contextualSpacing/>
    </w:pPr>
    <w:rPr>
      <w:rFonts w:asciiTheme="minorHAnsi" w:eastAsia="Times New Roman" w:hAnsiTheme="minorHAns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8A4A20"/>
    <w:rPr>
      <w:color w:val="4298B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scadiacopeshub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offatt &amp; Nichol Branding Guide">
      <a:dk1>
        <a:srgbClr val="2D2926"/>
      </a:dk1>
      <a:lt1>
        <a:sysClr val="window" lastClr="FFFFFF"/>
      </a:lt1>
      <a:dk2>
        <a:srgbClr val="51534A"/>
      </a:dk2>
      <a:lt2>
        <a:srgbClr val="D0D0CE"/>
      </a:lt2>
      <a:accent1>
        <a:srgbClr val="4298B5"/>
      </a:accent1>
      <a:accent2>
        <a:srgbClr val="2B5B6C"/>
      </a:accent2>
      <a:accent3>
        <a:srgbClr val="9DC858"/>
      </a:accent3>
      <a:accent4>
        <a:srgbClr val="DA1984"/>
      </a:accent4>
      <a:accent5>
        <a:srgbClr val="F0EC74"/>
      </a:accent5>
      <a:accent6>
        <a:srgbClr val="4298B5"/>
      </a:accent6>
      <a:hlink>
        <a:srgbClr val="4298B5"/>
      </a:hlink>
      <a:folHlink>
        <a:srgbClr val="4298B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C6EA21F86D34287C943F4BCFE423A" ma:contentTypeVersion="4" ma:contentTypeDescription="Create a new document." ma:contentTypeScope="" ma:versionID="040a157a7b44b050ac1e4adad1b7bf8d">
  <xsd:schema xmlns:xsd="http://www.w3.org/2001/XMLSchema" xmlns:xs="http://www.w3.org/2001/XMLSchema" xmlns:p="http://schemas.microsoft.com/office/2006/metadata/properties" xmlns:ns2="84312b00-1801-46e4-9d61-616426d85b65" targetNamespace="http://schemas.microsoft.com/office/2006/metadata/properties" ma:root="true" ma:fieldsID="5d7d3f17db008bc7243c013cb1c46c26" ns2:_="">
    <xsd:import namespace="84312b00-1801-46e4-9d61-616426d85b65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Material_x0020_Type" minOccurs="0"/>
                <xsd:element ref="ns2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12b00-1801-46e4-9d61-616426d85b65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default="Europe" ma:format="Dropdown" ma:internalName="Area">
      <xsd:simpleType>
        <xsd:restriction base="dms:Choice">
          <xsd:enumeration value="All Offices"/>
          <xsd:enumeration value="Europe"/>
          <xsd:enumeration value="North America"/>
          <xsd:enumeration value="South America"/>
        </xsd:restriction>
      </xsd:simpleType>
    </xsd:element>
    <xsd:element name="Material_x0020_Type" ma:index="9" nillable="true" ma:displayName="Material Type" ma:default="Brochure" ma:format="Dropdown" ma:internalName="Material_x0020_Type">
      <xsd:simpleType>
        <xsd:restriction base="dms:Choice">
          <xsd:enumeration value="Brand Guidelines"/>
          <xsd:enumeration value="Brochure"/>
          <xsd:enumeration value="Capture Planning"/>
          <xsd:enumeration value="Holiday Cards"/>
          <xsd:enumeration value="Labels"/>
          <xsd:enumeration value="Out of Print - Brochure"/>
          <xsd:enumeration value="Out of Print - Quals Book"/>
          <xsd:enumeration value="Templates"/>
          <xsd:enumeration value="Tutorial"/>
          <xsd:enumeration value="Newsletters"/>
          <xsd:enumeration value="M&amp;N Logos"/>
          <xsd:enumeration value="Office Posters"/>
          <xsd:enumeration value="Qual Books"/>
          <xsd:enumeration value="SF330 Part II"/>
          <xsd:enumeration value="SF330 Part II - Yearly Update in Progress"/>
          <xsd:enumeration value="Style Guide"/>
          <xsd:enumeration value="Technical White Papers"/>
          <xsd:enumeration value="Graphic Resources"/>
        </xsd:restriction>
      </xsd:simpleType>
    </xsd:element>
    <xsd:element name="Audience" ma:index="10" nillable="true" ma:displayName="Language" ma:default="English" ma:format="Dropdown" ma:internalName="Audience">
      <xsd:simpleType>
        <xsd:restriction base="dms:Choice">
          <xsd:enumeration value="English"/>
          <xsd:enumeration value="UK"/>
          <xsd:enumeration value="Spanish"/>
          <xsd:enumeration value="Portugues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84312b00-1801-46e4-9d61-616426d85b65">English</Audience>
    <Area xmlns="84312b00-1801-46e4-9d61-616426d85b65">All Offices</Area>
    <Material_x0020_Type xmlns="84312b00-1801-46e4-9d61-616426d85b65">Templates</Material_x0020_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B27E4A-433D-4252-A6BA-ED589FFBCB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356A27-0DBF-4974-8B41-080E7A40B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12b00-1801-46e4-9d61-616426d85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D291BA-CD65-4A49-963B-637450680F79}">
  <ds:schemaRefs>
    <ds:schemaRef ds:uri="http://schemas.microsoft.com/office/2006/metadata/properties"/>
    <ds:schemaRef ds:uri="http://schemas.microsoft.com/office/infopath/2007/PartnerControls"/>
    <ds:schemaRef ds:uri="84312b00-1801-46e4-9d61-616426d85b65"/>
  </ds:schemaRefs>
</ds:datastoreItem>
</file>

<file path=customXml/itemProps4.xml><?xml version="1.0" encoding="utf-8"?>
<ds:datastoreItem xmlns:ds="http://schemas.openxmlformats.org/officeDocument/2006/customXml" ds:itemID="{79B2B1F8-82F4-47B9-948D-FC5831B837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INTERNAL_Memorandum_bw_rev 9-6</vt:lpstr>
    </vt:vector>
  </TitlesOfParts>
  <Company>Moffatt &amp; Nichol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INTERNAL_Memorandum_bw_rev 9-6</dc:title>
  <dc:subject/>
  <dc:creator>Carale, Sandie</dc:creator>
  <cp:keywords/>
  <dc:description/>
  <cp:lastModifiedBy>Dawn Spilsbury</cp:lastModifiedBy>
  <cp:revision>20</cp:revision>
  <dcterms:created xsi:type="dcterms:W3CDTF">2022-06-16T16:50:00Z</dcterms:created>
  <dcterms:modified xsi:type="dcterms:W3CDTF">2022-06-17T23:08:00Z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sonal title" linkTarget="PersonalTitle">
    <vt:lpwstr/>
  </property>
  <property fmtid="{D5CDD505-2E9C-101B-9397-08002B2CF9AE}" pid="3" name="Last name" linkTarget="LastName">
    <vt:lpwstr/>
  </property>
  <property fmtid="{D5CDD505-2E9C-101B-9397-08002B2CF9AE}" pid="4" name="Job #" linkTarget="JobNo">
    <vt:lpwstr/>
  </property>
  <property fmtid="{D5CDD505-2E9C-101B-9397-08002B2CF9AE}" pid="5" name="Proj name" linkTarget="JobName">
    <vt:lpwstr/>
  </property>
  <property fmtid="{D5CDD505-2E9C-101B-9397-08002B2CF9AE}" pid="6" name="ContentTypeId">
    <vt:lpwstr>0x010100367C6EA21F86D34287C943F4BCFE423A</vt:lpwstr>
  </property>
  <property fmtid="{D5CDD505-2E9C-101B-9397-08002B2CF9AE}" pid="7" name="Order">
    <vt:r8>27100</vt:r8>
  </property>
</Properties>
</file>